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52" w:type="pct"/>
        <w:tblCellSpacing w:w="0" w:type="dxa"/>
        <w:tblInd w:w="-563" w:type="dxa"/>
        <w:tblCellMar>
          <w:left w:w="0" w:type="dxa"/>
          <w:right w:w="0" w:type="dxa"/>
        </w:tblCellMar>
        <w:tblLook w:val="04A0"/>
      </w:tblPr>
      <w:tblGrid>
        <w:gridCol w:w="9639"/>
      </w:tblGrid>
      <w:tr w:rsidR="0051171E" w:rsidRPr="00CB7729" w:rsidTr="008919C1">
        <w:trPr>
          <w:tblCellSpacing w:w="0" w:type="dxa"/>
        </w:trPr>
        <w:tc>
          <w:tcPr>
            <w:tcW w:w="5000" w:type="pct"/>
            <w:shd w:val="clear" w:color="auto" w:fill="FFFFFF" w:themeFill="background1"/>
            <w:tcMar>
              <w:top w:w="0" w:type="dxa"/>
              <w:left w:w="0" w:type="dxa"/>
              <w:bottom w:w="107" w:type="dxa"/>
              <w:right w:w="0" w:type="dxa"/>
            </w:tcMar>
            <w:hideMark/>
          </w:tcPr>
          <w:p w:rsidR="0051171E" w:rsidRPr="0051171E" w:rsidRDefault="0051171E" w:rsidP="004E1FF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36"/>
                <w:szCs w:val="36"/>
                <w:lang w:eastAsia="en-US"/>
              </w:rPr>
            </w:pPr>
          </w:p>
          <w:p w:rsidR="0051171E" w:rsidRDefault="0051171E" w:rsidP="0051171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51171E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Приложения:</w:t>
            </w:r>
          </w:p>
          <w:p w:rsidR="0051171E" w:rsidRPr="0051171E" w:rsidRDefault="0051171E" w:rsidP="0051171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  <w:p w:rsidR="0051171E" w:rsidRPr="002F2C11" w:rsidRDefault="0051171E" w:rsidP="008919C1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  <w:r w:rsidRPr="002F2C11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eastAsia="en-US"/>
              </w:rPr>
              <w:t>Кластер - гроздь информации.</w:t>
            </w:r>
          </w:p>
          <w:p w:rsidR="0051171E" w:rsidRPr="002F2C11" w:rsidRDefault="0051171E" w:rsidP="008919C1">
            <w:pPr>
              <w:pStyle w:val="a4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</w:p>
          <w:p w:rsidR="0051171E" w:rsidRPr="002F2C11" w:rsidRDefault="004E1FF4" w:rsidP="008919C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743450" cy="3542143"/>
                  <wp:effectExtent l="19050" t="0" r="0" b="0"/>
                  <wp:docPr id="17" name="Рисунок 17" descr="C:\Users\Маша\Desktop\К №13\Баглай\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ша\Desktop\К №13\Баглай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506" cy="3545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71E" w:rsidRDefault="0051171E" w:rsidP="008919C1">
            <w:pPr>
              <w:pStyle w:val="a4"/>
              <w:numPr>
                <w:ilvl w:val="0"/>
                <w:numId w:val="1"/>
              </w:numPr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</w:rPr>
            </w:pPr>
            <w:r w:rsidRPr="00A21770"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</w:rPr>
              <w:t>СИНКВЕЙНЫ.</w:t>
            </w:r>
          </w:p>
          <w:p w:rsidR="0051171E" w:rsidRPr="00A21770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</w:rPr>
            </w:pPr>
            <w:r w:rsidRPr="00A21770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</w:rPr>
              <w:t xml:space="preserve">Правила написания </w:t>
            </w:r>
            <w:proofErr w:type="spellStart"/>
            <w:r w:rsidRPr="00A21770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</w:rPr>
              <w:t>синквейнов</w:t>
            </w:r>
            <w:proofErr w:type="spellEnd"/>
            <w:r w:rsidRPr="00A21770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</w:rPr>
              <w:t xml:space="preserve"> известны всем, составляются по любому удобному случаю, индивидуально или коллективно, в зависимости от темы и уровня класса.</w:t>
            </w:r>
          </w:p>
          <w:p w:rsidR="0051171E" w:rsidRPr="00F82574" w:rsidRDefault="0051171E" w:rsidP="008919C1">
            <w:pPr>
              <w:pStyle w:val="a4"/>
              <w:numPr>
                <w:ilvl w:val="0"/>
                <w:numId w:val="1"/>
              </w:numPr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r w:rsidRPr="00F82574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>Анаграммы.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Учащиеся с удовольствием разгадывают анаграммы по терминам, изученным на предыдущем уроке. Можно усложнять задания, загадав четыре слова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одно из которых – «лишнее».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</w:p>
          <w:p w:rsidR="0051171E" w:rsidRPr="00FA6895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Пример: Заполните табличку, для чего, решите анаграммы, объясните слова, выберите лишнее.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Ind w:w="720" w:type="dxa"/>
              <w:tblLook w:val="04A0"/>
            </w:tblPr>
            <w:tblGrid>
              <w:gridCol w:w="2969"/>
              <w:gridCol w:w="2970"/>
              <w:gridCol w:w="1558"/>
            </w:tblGrid>
            <w:tr w:rsidR="0051171E" w:rsidTr="008919C1">
              <w:tc>
                <w:tcPr>
                  <w:tcW w:w="2969" w:type="dxa"/>
                </w:tcPr>
                <w:p w:rsidR="0051171E" w:rsidRPr="00FA6895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анаграмма</w:t>
                  </w:r>
                </w:p>
              </w:tc>
              <w:tc>
                <w:tcPr>
                  <w:tcW w:w="297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термин</w:t>
                  </w:r>
                </w:p>
              </w:tc>
              <w:tc>
                <w:tcPr>
                  <w:tcW w:w="1558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51171E" w:rsidTr="008919C1">
              <w:tc>
                <w:tcPr>
                  <w:tcW w:w="2969" w:type="dxa"/>
                </w:tcPr>
                <w:p w:rsidR="0051171E" w:rsidRPr="00FA6895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r w:rsidRPr="00FA6895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таиапкти</w:t>
                  </w:r>
                  <w:proofErr w:type="spellEnd"/>
                </w:p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</w:p>
              </w:tc>
              <w:tc>
                <w:tcPr>
                  <w:tcW w:w="297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типитака</w:t>
                  </w:r>
                  <w:proofErr w:type="spellEnd"/>
                </w:p>
              </w:tc>
              <w:tc>
                <w:tcPr>
                  <w:tcW w:w="1558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</w:p>
              </w:tc>
            </w:tr>
            <w:tr w:rsidR="0051171E" w:rsidTr="008919C1">
              <w:tc>
                <w:tcPr>
                  <w:tcW w:w="2969" w:type="dxa"/>
                </w:tcPr>
                <w:p w:rsidR="0051171E" w:rsidRPr="00FA6895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r w:rsidRPr="00FA6895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алмдту</w:t>
                  </w:r>
                  <w:proofErr w:type="spellEnd"/>
                </w:p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</w:p>
              </w:tc>
              <w:tc>
                <w:tcPr>
                  <w:tcW w:w="297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талмуд</w:t>
                  </w:r>
                </w:p>
              </w:tc>
              <w:tc>
                <w:tcPr>
                  <w:tcW w:w="1558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</w:p>
              </w:tc>
            </w:tr>
            <w:tr w:rsidR="0051171E" w:rsidTr="008919C1">
              <w:tc>
                <w:tcPr>
                  <w:tcW w:w="2969" w:type="dxa"/>
                </w:tcPr>
                <w:p w:rsidR="0051171E" w:rsidRPr="00FA6895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r w:rsidRPr="00FA6895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нтоиичкс</w:t>
                  </w:r>
                  <w:proofErr w:type="spellEnd"/>
                </w:p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</w:p>
              </w:tc>
              <w:tc>
                <w:tcPr>
                  <w:tcW w:w="297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источник</w:t>
                  </w:r>
                </w:p>
              </w:tc>
              <w:tc>
                <w:tcPr>
                  <w:tcW w:w="1558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</w:p>
              </w:tc>
            </w:tr>
            <w:tr w:rsidR="0051171E" w:rsidTr="008919C1">
              <w:tc>
                <w:tcPr>
                  <w:tcW w:w="2969" w:type="dxa"/>
                </w:tcPr>
                <w:p w:rsidR="0051171E" w:rsidRPr="00FA6895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r w:rsidRPr="00FA6895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лсаим</w:t>
                  </w:r>
                  <w:proofErr w:type="spellEnd"/>
                </w:p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</w:p>
              </w:tc>
              <w:tc>
                <w:tcPr>
                  <w:tcW w:w="297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ислам</w:t>
                  </w:r>
                </w:p>
              </w:tc>
              <w:tc>
                <w:tcPr>
                  <w:tcW w:w="1558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</w:p>
              </w:tc>
            </w:tr>
            <w:tr w:rsidR="0051171E" w:rsidTr="008919C1">
              <w:tc>
                <w:tcPr>
                  <w:tcW w:w="2969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 w:rsidRPr="00FA6895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 xml:space="preserve">           </w:t>
                  </w:r>
                  <w:proofErr w:type="spellStart"/>
                  <w:r w:rsidRPr="00FA6895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бииялб</w:t>
                  </w:r>
                  <w:proofErr w:type="spellEnd"/>
                </w:p>
              </w:tc>
              <w:tc>
                <w:tcPr>
                  <w:tcW w:w="297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библия</w:t>
                  </w:r>
                </w:p>
              </w:tc>
              <w:tc>
                <w:tcPr>
                  <w:tcW w:w="1558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</w:p>
              </w:tc>
            </w:tr>
          </w:tbl>
          <w:p w:rsidR="0051171E" w:rsidRDefault="00D13D97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hyperlink r:id="rId6" w:history="1">
              <w:r w:rsidR="0051171E" w:rsidRPr="002121F1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http://4maf.ru/bukvomixer.php</w:t>
              </w:r>
            </w:hyperlink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</w:p>
          <w:p w:rsidR="0051171E" w:rsidRPr="00BE61AC" w:rsidRDefault="0051171E" w:rsidP="008919C1">
            <w:pPr>
              <w:pStyle w:val="a4"/>
              <w:numPr>
                <w:ilvl w:val="0"/>
                <w:numId w:val="1"/>
              </w:numPr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proofErr w:type="spellStart"/>
            <w:r w:rsidRPr="00BE61AC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>Буквомикс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 xml:space="preserve">. 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Зашифрованный текст, который нужно расшифровать, прежде чем начать с ним работать по существу.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Пример: Найдите закономерность и расшифруйте текст: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(подсказка - в каждом слове первая и последняя буква стоят на своих местах)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proofErr w:type="spellStart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Оитллчныитьеми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</w:t>
            </w:r>
            <w:proofErr w:type="spellStart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чмаетри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</w:t>
            </w:r>
            <w:proofErr w:type="spellStart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дубржы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</w:t>
            </w:r>
            <w:proofErr w:type="spellStart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ялтсювяя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</w:t>
            </w:r>
            <w:proofErr w:type="spellStart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иеарьбтзнситоль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, </w:t>
            </w:r>
            <w:proofErr w:type="spellStart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бросткыосстнеь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, </w:t>
            </w:r>
            <w:proofErr w:type="spellStart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ваиамзня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</w:t>
            </w:r>
            <w:proofErr w:type="spellStart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самипитя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, </w:t>
            </w:r>
            <w:proofErr w:type="spellStart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доирвее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и </w:t>
            </w:r>
            <w:proofErr w:type="spellStart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ощнбстоь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</w:t>
            </w:r>
            <w:proofErr w:type="spellStart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иернотесв</w:t>
            </w:r>
            <w:proofErr w:type="spellEnd"/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.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Решение: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BE61A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Отличительными чертами дружбы являются избирательность, бескорыстность, взаимная симпатия, доверие и общность интересов.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</w:p>
          <w:p w:rsidR="0051171E" w:rsidRPr="00A21770" w:rsidRDefault="0051171E" w:rsidP="008919C1">
            <w:pPr>
              <w:pStyle w:val="a4"/>
              <w:numPr>
                <w:ilvl w:val="0"/>
                <w:numId w:val="1"/>
              </w:numPr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proofErr w:type="spellStart"/>
            <w:r w:rsidRPr="00A21770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>Филворды</w:t>
            </w:r>
            <w:proofErr w:type="spellEnd"/>
            <w:r w:rsidRPr="00A21770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>.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Пятиклассники очень любят отгадывать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филворды</w:t>
            </w:r>
            <w:proofErr w:type="spellEnd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. Для составления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филворда</w:t>
            </w:r>
            <w:proofErr w:type="spellEnd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нужно начертить сетку, вписать в нее термины, запутывая следы.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Пример: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Расшифруйте </w:t>
            </w:r>
            <w:proofErr w:type="spellStart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филворд</w:t>
            </w:r>
            <w:proofErr w:type="spellEnd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, объедините все термины общей темой: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</w:p>
          <w:p w:rsidR="0051171E" w:rsidRPr="002F2C11" w:rsidRDefault="0051171E" w:rsidP="008919C1">
            <w:pPr>
              <w:pStyle w:val="a4"/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Ind w:w="705" w:type="dxa"/>
              <w:tblLook w:val="04A0"/>
            </w:tblPr>
            <w:tblGrid>
              <w:gridCol w:w="410"/>
              <w:gridCol w:w="425"/>
              <w:gridCol w:w="425"/>
              <w:gridCol w:w="437"/>
              <w:gridCol w:w="425"/>
              <w:gridCol w:w="425"/>
              <w:gridCol w:w="426"/>
            </w:tblGrid>
            <w:tr w:rsidR="0051171E" w:rsidTr="008919C1">
              <w:tc>
                <w:tcPr>
                  <w:tcW w:w="41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437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26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С</w:t>
                  </w:r>
                </w:p>
              </w:tc>
            </w:tr>
            <w:tr w:rsidR="0051171E" w:rsidTr="008919C1">
              <w:tc>
                <w:tcPr>
                  <w:tcW w:w="41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д</w:t>
                  </w:r>
                  <w:proofErr w:type="spellEnd"/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ь</w:t>
                  </w:r>
                  <w:proofErr w:type="spellEnd"/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Э</w:t>
                  </w:r>
                </w:p>
              </w:tc>
              <w:tc>
                <w:tcPr>
                  <w:tcW w:w="437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6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Т</w:t>
                  </w:r>
                </w:p>
              </w:tc>
            </w:tr>
            <w:tr w:rsidR="0051171E" w:rsidTr="008919C1">
              <w:tc>
                <w:tcPr>
                  <w:tcW w:w="41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37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з</w:t>
                  </w:r>
                  <w:proofErr w:type="spellEnd"/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26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Ь</w:t>
                  </w:r>
                </w:p>
              </w:tc>
            </w:tr>
            <w:tr w:rsidR="0051171E" w:rsidTr="008919C1">
              <w:tc>
                <w:tcPr>
                  <w:tcW w:w="41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437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26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х</w:t>
                  </w:r>
                  <w:proofErr w:type="spellEnd"/>
                </w:p>
              </w:tc>
            </w:tr>
            <w:tr w:rsidR="0051171E" w:rsidTr="008919C1">
              <w:tc>
                <w:tcPr>
                  <w:tcW w:w="41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э</w:t>
                  </w:r>
                </w:p>
              </w:tc>
              <w:tc>
                <w:tcPr>
                  <w:tcW w:w="437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26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Е</w:t>
                  </w:r>
                </w:p>
              </w:tc>
            </w:tr>
            <w:tr w:rsidR="0051171E" w:rsidTr="008919C1">
              <w:tc>
                <w:tcPr>
                  <w:tcW w:w="41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з</w:t>
                  </w:r>
                  <w:proofErr w:type="spellEnd"/>
                </w:p>
              </w:tc>
              <w:tc>
                <w:tcPr>
                  <w:tcW w:w="437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26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</w:tr>
            <w:tr w:rsidR="0051171E" w:rsidTr="008919C1">
              <w:tc>
                <w:tcPr>
                  <w:tcW w:w="410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д</w:t>
                  </w:r>
                  <w:proofErr w:type="spellEnd"/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37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ь</w:t>
                  </w:r>
                  <w:proofErr w:type="spellEnd"/>
                </w:p>
              </w:tc>
              <w:tc>
                <w:tcPr>
                  <w:tcW w:w="426" w:type="dxa"/>
                </w:tcPr>
                <w:p w:rsidR="0051171E" w:rsidRDefault="0051171E" w:rsidP="008919C1">
                  <w:pPr>
                    <w:pStyle w:val="a4"/>
                    <w:shd w:val="clear" w:color="auto" w:fill="auto"/>
                    <w:spacing w:before="100" w:beforeAutospacing="1" w:afterAutospacing="1"/>
                    <w:ind w:left="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4"/>
                    </w:rPr>
                    <w:t>Г</w:t>
                  </w:r>
                </w:p>
              </w:tc>
            </w:tr>
          </w:tbl>
          <w:p w:rsidR="0051171E" w:rsidRDefault="0051171E" w:rsidP="008919C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(добродетель, альтруизм, эгоизм, справедливость, гре</w:t>
            </w:r>
            <w:proofErr w:type="gramStart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х-</w:t>
            </w:r>
            <w:proofErr w:type="gramEnd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этические понятия)</w:t>
            </w:r>
          </w:p>
          <w:p w:rsidR="0051171E" w:rsidRDefault="0051171E" w:rsidP="008919C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</w:p>
          <w:p w:rsidR="0051171E" w:rsidRDefault="0051171E" w:rsidP="008919C1">
            <w:pPr>
              <w:pStyle w:val="a4"/>
              <w:numPr>
                <w:ilvl w:val="0"/>
                <w:numId w:val="1"/>
              </w:numPr>
              <w:shd w:val="clear" w:color="auto" w:fill="auto"/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>Неоконченные истории</w:t>
            </w:r>
            <w:r w:rsidRPr="00171870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>: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>История№1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Когда-то жил император, который любил птиц.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Он узнал, что мальчишки стреляют в голубей из рогаток, и объявил: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-Кто принесет о дворец живую птицу, получит горсть риса.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Услыхав об этом, мальчишки перестали стрелять голубей. Они наставили в лесу множество силков, и вскоре дворцовые комнаты наполнились голубями.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Случилось, что императора навестил мудрец.  Он увидел во дворце голубей и спросил: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-Зачем столько птиц?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Император ответил: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Предположите, что ответил император</w:t>
            </w:r>
            <w:r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, слушаем все варианты, затем продолжаем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-У меня доброе сердце, и я спасаю голубей от мальчишек. Больше они не бьют голубей, а приносят их мне живыми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-Кто же кормит птенцов? </w:t>
            </w:r>
            <w:proofErr w:type="gramStart"/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–п</w:t>
            </w:r>
            <w:proofErr w:type="gramEnd"/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оинтересовался мудрец.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- Каких птенцов?- спросил император.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- У птиц, которые живут теперь в комнатах дворца</w:t>
            </w:r>
            <w:proofErr w:type="gramStart"/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,</w:t>
            </w:r>
            <w:proofErr w:type="gramEnd"/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остались в лесу беспомощные </w:t>
            </w: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lastRenderedPageBreak/>
              <w:t>птенцы. Кто их кормит?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- Об этом я не думал,- признался император</w:t>
            </w:r>
            <w:proofErr w:type="gramStart"/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.</w:t>
            </w:r>
            <w:proofErr w:type="gramEnd"/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Тогда мудрец сказал: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D66E12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Предположите, что сказал мудрец, слушаем</w:t>
            </w:r>
            <w:r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все варианты, затем продолжаем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- У вас доброе сердце, вы любите птиц, но никто не принес им столько зла, сколько вы. Все гнезда в ваших лесах наполнены сейчас мертвыми птенцами. Вы спасли 500 голубей, но погубили в пять раз больше.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- Ах, как трудно быть добрым!- воскликнул огорченный император.</w:t>
            </w:r>
          </w:p>
          <w:p w:rsidR="0051171E" w:rsidRPr="00D66E12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D66E12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В ч</w:t>
            </w:r>
            <w:r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е</w:t>
            </w:r>
            <w:r w:rsidRPr="00D66E12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м же </w:t>
            </w:r>
            <w:proofErr w:type="gramStart"/>
            <w:r w:rsidRPr="00D66E12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состоит</w:t>
            </w:r>
            <w:proofErr w:type="gramEnd"/>
            <w:r w:rsidRPr="00D66E12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по-вашему эта трудность? Постарайтесь сделать поучительный вывод из этой истории</w:t>
            </w:r>
            <w:r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. Слушаем все варианты, можно систематизировать их на доске, а затем сверим свои выводы с мнением мудреца:</w:t>
            </w:r>
          </w:p>
          <w:p w:rsidR="0051171E" w:rsidRPr="00171870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На это мудрец заметил: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И добро надо делать с умом. Ум без добр</w:t>
            </w:r>
            <w:proofErr w:type="gramStart"/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а-</w:t>
            </w:r>
            <w:proofErr w:type="gramEnd"/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плохо. Но добро без ума</w:t>
            </w: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</w:t>
            </w:r>
            <w:r w:rsidRPr="00171870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- не лучше.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D66E12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Предложим детям дома сделать рисунок самого интересного момента.</w:t>
            </w:r>
          </w:p>
          <w:p w:rsidR="0051171E" w:rsidRPr="00D66E12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r w:rsidRPr="00D66E12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>История№2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r w:rsidRPr="00D66E12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 xml:space="preserve">Однажды  Добро пришло в гости к Злу. Зло стало угощать Добро  чаем, но в чашку вместо сахара положило соль. Добро попробовало соленый чай, </w:t>
            </w:r>
            <w:proofErr w:type="gramStart"/>
            <w:r w:rsidRPr="00D66E12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>но</w:t>
            </w:r>
            <w:proofErr w:type="gramEnd"/>
            <w:r w:rsidRPr="00D66E12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 xml:space="preserve"> ни слова худого не сказало. Только поблагодарило за угощение. А когда Добро уходило, оно сказало: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r w:rsidRPr="00D66E12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Предположите, что могло сказать в подобной ситуации именно Добро.</w:t>
            </w:r>
          </w:p>
          <w:p w:rsidR="0051171E" w:rsidRPr="00D66E12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  <w:r w:rsidRPr="00D66E12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Слушаем всех, находим приемлемый вариант</w:t>
            </w: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и возвращаемся </w:t>
            </w:r>
            <w:proofErr w:type="gramStart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  <w:t xml:space="preserve"> словам, которые сказало Добро: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r w:rsidRPr="00D66E12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 xml:space="preserve"> «Что-то сахар у вас не очень сладкий. Вот вам деньги, купите себе конфет к чаю».</w:t>
            </w:r>
            <w:r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 xml:space="preserve"> </w:t>
            </w:r>
          </w:p>
          <w:p w:rsidR="0051171E" w:rsidRDefault="0051171E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t>Оцениваем такой вариант, дома по желанию рисуем</w:t>
            </w:r>
          </w:p>
          <w:p w:rsidR="0051171E" w:rsidRPr="00D66E12" w:rsidRDefault="004E1FF4" w:rsidP="008919C1">
            <w:pPr>
              <w:pStyle w:val="a4"/>
              <w:shd w:val="clear" w:color="auto" w:fill="auto"/>
              <w:spacing w:before="100" w:beforeAutospacing="1" w:afterAutospacing="1"/>
              <w:ind w:left="643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r w:rsidRPr="00D66E12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object w:dxaOrig="7215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13pt;height:159pt" o:ole="">
                  <v:imagedata r:id="rId7" o:title=""/>
                  <w10:bordertop type="thinThickSmall" width="24"/>
                  <w10:borderleft type="thinThickSmall" width="24"/>
                  <w10:borderbottom type="thinThickSmall" width="24"/>
                  <w10:borderright type="thinThickSmall" width="24"/>
                </v:shape>
                <o:OLEObject Type="Embed" ProgID="PowerPoint.Slide.12" ShapeID="_x0000_i1026" DrawAspect="Content" ObjectID="_1389702606" r:id="rId8"/>
              </w:object>
            </w:r>
            <w:r w:rsidR="00E51200" w:rsidRPr="0004076F"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  <w:object w:dxaOrig="7215" w:dyaOrig="5399">
                <v:shape id="_x0000_i1025" type="#_x0000_t75" style="width:213pt;height:159.75pt" o:ole="" o:bordertopcolor="this" o:borderleftcolor="this" o:borderbottomcolor="this" o:borderrightcolor="this">
                  <v:imagedata r:id="rId9" o:title=""/>
                  <w10:bordertop type="thinThickSmall" width="24"/>
                  <w10:borderleft type="thinThickSmall" width="24"/>
                  <w10:borderbottom type="thinThickSmall" width="24"/>
                  <w10:borderright type="thinThickSmall" width="24"/>
                </v:shape>
                <o:OLEObject Type="Embed" ProgID="PowerPoint.Slide.12" ShapeID="_x0000_i1025" DrawAspect="Content" ObjectID="_1389702607" r:id="rId10"/>
              </w:object>
            </w:r>
          </w:p>
        </w:tc>
      </w:tr>
      <w:tr w:rsidR="0051171E" w:rsidRPr="00CB7729" w:rsidTr="008919C1">
        <w:trPr>
          <w:tblCellSpacing w:w="0" w:type="dxa"/>
        </w:trPr>
        <w:tc>
          <w:tcPr>
            <w:tcW w:w="5000" w:type="pct"/>
            <w:tcMar>
              <w:top w:w="107" w:type="dxa"/>
              <w:left w:w="0" w:type="dxa"/>
              <w:bottom w:w="107" w:type="dxa"/>
              <w:right w:w="0" w:type="dxa"/>
            </w:tcMar>
            <w:hideMark/>
          </w:tcPr>
          <w:p w:rsidR="0051171E" w:rsidRPr="00CB7729" w:rsidRDefault="0051171E" w:rsidP="008919C1">
            <w:pPr>
              <w:spacing w:after="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</w:rPr>
            </w:pPr>
          </w:p>
        </w:tc>
      </w:tr>
    </w:tbl>
    <w:p w:rsidR="0051171E" w:rsidRDefault="0051171E" w:rsidP="0051171E">
      <w:pPr>
        <w:pStyle w:val="a4"/>
        <w:numPr>
          <w:ilvl w:val="0"/>
          <w:numId w:val="1"/>
        </w:numPr>
        <w:shd w:val="clear" w:color="auto" w:fill="FFFFFF" w:themeFill="background1"/>
        <w:rPr>
          <w:b/>
          <w:color w:val="auto"/>
          <w:sz w:val="24"/>
          <w:szCs w:val="24"/>
        </w:rPr>
      </w:pPr>
      <w:r w:rsidRPr="0004076F">
        <w:rPr>
          <w:b/>
          <w:color w:val="auto"/>
          <w:sz w:val="24"/>
          <w:szCs w:val="24"/>
        </w:rPr>
        <w:t>Презентации</w:t>
      </w:r>
      <w:r>
        <w:rPr>
          <w:b/>
          <w:color w:val="auto"/>
          <w:sz w:val="24"/>
          <w:szCs w:val="24"/>
        </w:rPr>
        <w:t>.</w:t>
      </w:r>
    </w:p>
    <w:p w:rsidR="0051171E" w:rsidRDefault="0051171E" w:rsidP="0051171E">
      <w:pPr>
        <w:pStyle w:val="a4"/>
        <w:shd w:val="clear" w:color="auto" w:fill="FFFFFF" w:themeFill="background1"/>
        <w:ind w:left="643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Значение презентации на уроках ОРКСЭ невозможно переоценить, поэтому каждый учитель имеет возможность сделать презентацию с «нуля» или, взяв за основу готовую презентацию из интернета, изменить и доработать ее под себя и конкретный класс. Именно так произошло мое знакомство с притчами Светланы Копыловой. Теперь я часто их использую на своих уроках.</w:t>
      </w:r>
    </w:p>
    <w:p w:rsidR="0051171E" w:rsidRDefault="0051171E" w:rsidP="0051171E">
      <w:pPr>
        <w:pStyle w:val="a4"/>
        <w:shd w:val="clear" w:color="auto" w:fill="FFFFFF" w:themeFill="background1"/>
        <w:ind w:left="643"/>
        <w:rPr>
          <w:color w:val="auto"/>
          <w:sz w:val="24"/>
          <w:szCs w:val="24"/>
        </w:rPr>
      </w:pPr>
      <w:r w:rsidRPr="00441C42">
        <w:t xml:space="preserve"> </w:t>
      </w:r>
      <w:r w:rsidRPr="00441C42">
        <w:rPr>
          <w:color w:val="auto"/>
          <w:sz w:val="24"/>
          <w:szCs w:val="24"/>
        </w:rPr>
        <w:t>http://www.svetlana-kopylova.ru/</w:t>
      </w:r>
    </w:p>
    <w:p w:rsidR="0051171E" w:rsidRDefault="0051171E" w:rsidP="0051171E">
      <w:pPr>
        <w:pStyle w:val="a4"/>
        <w:shd w:val="clear" w:color="auto" w:fill="FFFFFF" w:themeFill="background1"/>
        <w:ind w:left="643"/>
        <w:rPr>
          <w:color w:val="auto"/>
          <w:sz w:val="24"/>
          <w:szCs w:val="24"/>
        </w:rPr>
      </w:pPr>
    </w:p>
    <w:p w:rsidR="0051171E" w:rsidRDefault="004E1FF4" w:rsidP="0051171E">
      <w:pPr>
        <w:pStyle w:val="a4"/>
        <w:shd w:val="clear" w:color="auto" w:fill="FFFFFF" w:themeFill="background1"/>
        <w:ind w:left="643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940425" cy="4451159"/>
            <wp:effectExtent l="19050" t="0" r="3175" b="0"/>
            <wp:docPr id="13" name="Рисунок 13" descr="C:\Users\Маша\Desktop\К №13\Баглай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ша\Desktop\К №13\Баглай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1E" w:rsidRDefault="0051171E" w:rsidP="0051171E">
      <w:pPr>
        <w:pStyle w:val="a4"/>
        <w:shd w:val="clear" w:color="auto" w:fill="FFFFFF" w:themeFill="background1"/>
        <w:ind w:left="643"/>
        <w:rPr>
          <w:color w:val="auto"/>
          <w:sz w:val="24"/>
          <w:szCs w:val="24"/>
        </w:rPr>
      </w:pPr>
    </w:p>
    <w:p w:rsidR="0051171E" w:rsidRPr="002F573B" w:rsidRDefault="004E1FF4" w:rsidP="0051171E">
      <w:p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447930"/>
            <wp:effectExtent l="19050" t="0" r="3175" b="0"/>
            <wp:docPr id="11" name="Рисунок 11" descr="C:\Users\Маша\Desktop\К №13\Баглай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а\Desktop\К №13\Баглай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4A" w:rsidRDefault="007A694A"/>
    <w:sectPr w:rsidR="007A694A" w:rsidSect="00E62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95DE9"/>
    <w:multiLevelType w:val="hybridMultilevel"/>
    <w:tmpl w:val="3BA47E2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171E"/>
    <w:rsid w:val="004E1FF4"/>
    <w:rsid w:val="0051171E"/>
    <w:rsid w:val="00763E0E"/>
    <w:rsid w:val="007A694A"/>
    <w:rsid w:val="00D13D97"/>
    <w:rsid w:val="00E51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171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1171E"/>
    <w:pPr>
      <w:shd w:val="clear" w:color="auto" w:fill="E4E4E4"/>
      <w:spacing w:after="100" w:line="240" w:lineRule="auto"/>
      <w:ind w:left="720"/>
      <w:contextualSpacing/>
    </w:pPr>
    <w:rPr>
      <w:rFonts w:ascii="Trebuchet MS" w:eastAsiaTheme="minorHAnsi" w:hAnsi="Trebuchet MS"/>
      <w:color w:val="626262"/>
      <w:sz w:val="15"/>
      <w:szCs w:val="15"/>
    </w:rPr>
  </w:style>
  <w:style w:type="table" w:styleId="a5">
    <w:name w:val="Table Grid"/>
    <w:basedOn w:val="a1"/>
    <w:uiPriority w:val="59"/>
    <w:rsid w:val="005117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E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1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4maf.ru/bukvomixer.php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624</Words>
  <Characters>3561</Characters>
  <Application>Microsoft Office Word</Application>
  <DocSecurity>0</DocSecurity>
  <Lines>29</Lines>
  <Paragraphs>8</Paragraphs>
  <ScaleCrop>false</ScaleCrop>
  <Company>Grizli777</Company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4</cp:revision>
  <dcterms:created xsi:type="dcterms:W3CDTF">2012-02-02T11:30:00Z</dcterms:created>
  <dcterms:modified xsi:type="dcterms:W3CDTF">2012-02-02T11:43:00Z</dcterms:modified>
</cp:coreProperties>
</file>