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E2" w:rsidRDefault="00ED72E2" w:rsidP="0074255A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D72E2" w:rsidRDefault="00ED72E2" w:rsidP="0074255A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Приложение №3</w:t>
      </w:r>
      <w:bookmarkStart w:id="0" w:name="_GoBack"/>
      <w:bookmarkEnd w:id="0"/>
    </w:p>
    <w:p w:rsidR="0074255A" w:rsidRPr="0074255A" w:rsidRDefault="00CB605D" w:rsidP="0074255A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Документ №1</w:t>
      </w:r>
    </w:p>
    <w:p w:rsidR="0074255A" w:rsidRPr="0074255A" w:rsidRDefault="0074255A" w:rsidP="0074255A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55A">
        <w:rPr>
          <w:rFonts w:ascii="Times New Roman" w:eastAsia="Calibri" w:hAnsi="Times New Roman" w:cs="Times New Roman"/>
          <w:sz w:val="28"/>
          <w:szCs w:val="28"/>
        </w:rPr>
        <w:t>…</w:t>
      </w:r>
      <w:r w:rsidR="00CB605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Более десяти лет старинная душа привыкла к новому положению – управлять во время отсутствия царя. Привыкла к самостоятельной деятельности и к необходимо связанной с такой деятельностью ответственности, ответственности перед царём, о котором знали, что не пропустит никакого упущения, не посмотрит ни на что сквозь пальцы. Высшее правительственное собрание называется уже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конзилию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, и члены его – министрами. В 1711г. Эта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конзилия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министров получила новое название и более определённое значение  и устройство: Правительствующий Сенат, к которому каждый должен был прислушиваться, как к самому царю, и в тоже время явилась новая форма присяги государю и государству. Первый суд, наказание несправедливых судей и ябедников, соблюдение строгой бережливости в расходах, умножение доходов, снабжение войск людьми, усиление торговли – вот первые обязанности Сената, приписанные ему учредителем. Дела решались единогласно, каждый указ должны были подписать все члены собственноручно; если один откажется подписать, то приговор остальных недействителен, но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несоглашающийся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сенатор должен изложить причины своего несогласия на письме</w:t>
      </w:r>
      <w:r w:rsidR="00CB605D">
        <w:rPr>
          <w:rFonts w:ascii="Times New Roman" w:eastAsia="Calibri" w:hAnsi="Times New Roman" w:cs="Times New Roman"/>
          <w:sz w:val="28"/>
          <w:szCs w:val="28"/>
        </w:rPr>
        <w:t>»</w:t>
      </w:r>
      <w:r w:rsidRPr="007425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605D" w:rsidRDefault="0074255A" w:rsidP="00CB605D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CB605D">
        <w:rPr>
          <w:rFonts w:ascii="Times New Roman" w:eastAsia="Calibri" w:hAnsi="Times New Roman" w:cs="Times New Roman"/>
          <w:i/>
          <w:sz w:val="28"/>
          <w:szCs w:val="28"/>
        </w:rPr>
        <w:t xml:space="preserve">(Соловьёв С.М. Чтение и рассказы по истории России </w:t>
      </w:r>
      <w:proofErr w:type="gramEnd"/>
    </w:p>
    <w:p w:rsidR="0074255A" w:rsidRPr="00CB605D" w:rsidRDefault="0074255A" w:rsidP="00CB605D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CB605D">
        <w:rPr>
          <w:rFonts w:ascii="Times New Roman" w:eastAsia="Calibri" w:hAnsi="Times New Roman" w:cs="Times New Roman"/>
          <w:i/>
          <w:sz w:val="28"/>
          <w:szCs w:val="28"/>
        </w:rPr>
        <w:t>М.: Правда,1989.с.522)</w:t>
      </w:r>
      <w:proofErr w:type="gramEnd"/>
    </w:p>
    <w:p w:rsidR="0074255A" w:rsidRPr="0074255A" w:rsidRDefault="0074255A" w:rsidP="00742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 какой целью учреждён Сенат? Каковы его функции</w:t>
      </w:r>
    </w:p>
    <w:p w:rsidR="0074255A" w:rsidRPr="0074255A" w:rsidRDefault="0074255A" w:rsidP="00742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 решались дела в Сенате?</w:t>
      </w:r>
    </w:p>
    <w:p w:rsidR="0074255A" w:rsidRPr="0074255A" w:rsidRDefault="0074255A" w:rsidP="007425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Какую роль играл Сенат в системе государственного управления?</w:t>
      </w:r>
    </w:p>
    <w:p w:rsidR="0074255A" w:rsidRDefault="0074255A" w:rsidP="0074255A">
      <w:pPr>
        <w:spacing w:after="20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605D" w:rsidRPr="00CB605D" w:rsidRDefault="00CB605D" w:rsidP="00CB605D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B605D">
        <w:rPr>
          <w:rFonts w:ascii="Times New Roman" w:eastAsia="Calibri" w:hAnsi="Times New Roman" w:cs="Times New Roman"/>
          <w:i/>
          <w:sz w:val="28"/>
          <w:szCs w:val="28"/>
        </w:rPr>
        <w:t>Документ №2</w:t>
      </w:r>
    </w:p>
    <w:p w:rsidR="0074255A" w:rsidRPr="0074255A" w:rsidRDefault="0074255A" w:rsidP="007425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Генеральный регламент, 1720г</w:t>
      </w:r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55A" w:rsidRPr="0074255A" w:rsidRDefault="0074255A" w:rsidP="007425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Понеже его царское величество…по примерам других христианских областей, всемилостивейшее намерение восприятии изволил, ради порядочного управления государственных своих  дел, и исправного определения своих приходов, и поправления полезной юстиции и полиции (то есть в расправе судной и гражданстве),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такожде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возможного охранения своих подданных  и содержания морских и сухопутных войск в добром состоянии,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коммерций, художеств и мануфактур, и доброго учреждения своих морских и земских пошлин, и ради умножения и </w:t>
      </w:r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приращения рудокопных заводов, и прочих государственных нужд, следующие к тому потребные и надлежащие Государственные Коллегии учредить. А именно: Иностранных дел, Камо</w:t>
      </w:r>
      <w:proofErr w:type="gram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Юстиц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Ревизион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Воинская, Адмиралтейская,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-,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Штатс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-контор, Берг- и Мануфактур – коллегии.</w:t>
      </w:r>
    </w:p>
    <w:p w:rsidR="0074255A" w:rsidRPr="0074255A" w:rsidRDefault="0074255A" w:rsidP="0074255A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 в оной президентов, вице- президентов и прочих принадлежащих к тому членов и канцелярских и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конторных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служителей, а более из собственных подданных определить,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такожде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потребные канцелярии и конторы при том же учредить. Того ради,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запотребно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разсудить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изволил всем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вышеписанных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Коллегиях обретающимся высоким и </w:t>
      </w:r>
      <w:proofErr w:type="spellStart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нижным</w:t>
      </w:r>
      <w:proofErr w:type="spellEnd"/>
      <w:r w:rsidRPr="0074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служителям обще, и каждому особо, сим Генеральным регламентом в известие, и вместо генеральной инструкции (наказа)…объявить.</w:t>
      </w:r>
    </w:p>
    <w:p w:rsidR="0074255A" w:rsidRPr="00CB605D" w:rsidRDefault="0074255A" w:rsidP="00CB605D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B60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CB605D">
        <w:rPr>
          <w:rFonts w:ascii="Times New Roman" w:eastAsia="Calibri" w:hAnsi="Times New Roman" w:cs="Times New Roman"/>
          <w:i/>
          <w:sz w:val="28"/>
          <w:szCs w:val="28"/>
        </w:rPr>
        <w:t>(В.А. Орлов Хрестоматия по истории России М.,2003.</w:t>
      </w:r>
      <w:proofErr w:type="gramEnd"/>
      <w:r w:rsidRPr="00CB605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CB605D">
        <w:rPr>
          <w:rFonts w:ascii="Times New Roman" w:eastAsia="Calibri" w:hAnsi="Times New Roman" w:cs="Times New Roman"/>
          <w:i/>
          <w:sz w:val="28"/>
          <w:szCs w:val="28"/>
        </w:rPr>
        <w:t>С. 172-173)</w:t>
      </w:r>
      <w:proofErr w:type="gramEnd"/>
    </w:p>
    <w:p w:rsidR="0074255A" w:rsidRPr="0074255A" w:rsidRDefault="0074255A" w:rsidP="0074255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автор этого указа?</w:t>
      </w:r>
    </w:p>
    <w:p w:rsidR="0074255A" w:rsidRPr="0074255A" w:rsidRDefault="0074255A" w:rsidP="0074255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дату учреждения коллегий в России?</w:t>
      </w:r>
    </w:p>
    <w:p w:rsidR="0074255A" w:rsidRPr="0074255A" w:rsidRDefault="0074255A" w:rsidP="0074255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факты приведены в документе? Какие выводы можно из них извлечь?</w:t>
      </w:r>
    </w:p>
    <w:p w:rsidR="0074255A" w:rsidRPr="0074255A" w:rsidRDefault="0074255A" w:rsidP="0074255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входил в состав коллегий?</w:t>
      </w:r>
    </w:p>
    <w:p w:rsidR="0074255A" w:rsidRPr="00CB605D" w:rsidRDefault="0074255A" w:rsidP="0074255A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742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созданные коллегии</w:t>
      </w:r>
      <w:r w:rsidR="00C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B605D" w:rsidRPr="00CB605D" w:rsidRDefault="00CB605D" w:rsidP="00CB605D">
      <w:pPr>
        <w:spacing w:before="100" w:beforeAutospacing="1" w:after="100" w:afterAutospacing="1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B60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Документ №3</w:t>
      </w:r>
    </w:p>
    <w:p w:rsidR="0074255A" w:rsidRPr="0074255A" w:rsidRDefault="0074255A" w:rsidP="0074255A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255A">
        <w:rPr>
          <w:rFonts w:ascii="Times New Roman" w:eastAsia="Calibri" w:hAnsi="Times New Roman" w:cs="Times New Roman"/>
          <w:b/>
          <w:bCs/>
          <w:sz w:val="28"/>
          <w:szCs w:val="28"/>
        </w:rPr>
        <w:t>Указ о единонаследии, 23 марта 1714 г.</w:t>
      </w:r>
    </w:p>
    <w:p w:rsidR="0074255A" w:rsidRPr="0074255A" w:rsidRDefault="0074255A" w:rsidP="007425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Всем недвижимых вещей, то есть, родовых,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выслуженых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купленых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вотчин и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поместей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, также и дворов и лавок не продавать и не закладывать, но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обращатися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оным в род таким образом. </w:t>
      </w:r>
    </w:p>
    <w:p w:rsidR="00CB605D" w:rsidRDefault="0074255A" w:rsidP="007425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Кто имеет сыновей и ему же, аще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хощет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, единому из оных дать недвижимое, чрез духовную, тому в наследие и будет. Другие же дети обоего полу да награждены будут движимыми имении, которые должен отец их или мать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разделити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им при себе, как сыновьям, так и дочерям,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колико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их будет, по своей воли, кроме оного одного, который </w:t>
      </w:r>
      <w:proofErr w:type="gramStart"/>
      <w:r w:rsidRPr="0074255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недвижимых наследником будет. </w:t>
      </w:r>
    </w:p>
    <w:p w:rsidR="0074255A" w:rsidRPr="0074255A" w:rsidRDefault="0074255A" w:rsidP="007425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gramStart"/>
      <w:r w:rsidRPr="0074255A">
        <w:rPr>
          <w:rFonts w:ascii="Times New Roman" w:eastAsia="Calibri" w:hAnsi="Times New Roman" w:cs="Times New Roman"/>
          <w:sz w:val="28"/>
          <w:szCs w:val="28"/>
        </w:rPr>
        <w:t>ежели</w:t>
      </w:r>
      <w:proofErr w:type="gram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у оного сыновей не будет, а имеет дочерей, то должен их </w:t>
      </w:r>
      <w:proofErr w:type="spellStart"/>
      <w:r w:rsidRPr="0074255A">
        <w:rPr>
          <w:rFonts w:ascii="Times New Roman" w:eastAsia="Calibri" w:hAnsi="Times New Roman" w:cs="Times New Roman"/>
          <w:sz w:val="28"/>
          <w:szCs w:val="28"/>
        </w:rPr>
        <w:t>определити</w:t>
      </w:r>
      <w:proofErr w:type="spellEnd"/>
      <w:r w:rsidRPr="0074255A">
        <w:rPr>
          <w:rFonts w:ascii="Times New Roman" w:eastAsia="Calibri" w:hAnsi="Times New Roman" w:cs="Times New Roman"/>
          <w:sz w:val="28"/>
          <w:szCs w:val="28"/>
        </w:rPr>
        <w:t xml:space="preserve"> таким же образом. &lt;…&gt; </w:t>
      </w:r>
    </w:p>
    <w:p w:rsidR="0074255A" w:rsidRPr="00CB605D" w:rsidRDefault="0074255A" w:rsidP="0074255A">
      <w:pPr>
        <w:spacing w:before="100" w:beforeAutospacing="1" w:after="100" w:afterAutospacing="1" w:line="240" w:lineRule="auto"/>
        <w:ind w:left="72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CB605D">
        <w:rPr>
          <w:rFonts w:ascii="Times New Roman" w:eastAsia="Calibri" w:hAnsi="Times New Roman" w:cs="Times New Roman"/>
          <w:i/>
          <w:sz w:val="28"/>
          <w:szCs w:val="28"/>
        </w:rPr>
        <w:t>(Хрестоматия по истории России)</w:t>
      </w:r>
    </w:p>
    <w:p w:rsidR="0074255A" w:rsidRPr="0074255A" w:rsidRDefault="0074255A" w:rsidP="0074255A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4255A">
        <w:rPr>
          <w:rFonts w:ascii="Times New Roman" w:eastAsia="Calibri" w:hAnsi="Times New Roman" w:cs="Times New Roman"/>
          <w:b/>
          <w:bCs/>
          <w:sz w:val="28"/>
          <w:szCs w:val="28"/>
        </w:rPr>
        <w:t>Табель о рангах, 1722 г.</w:t>
      </w:r>
    </w:p>
    <w:tbl>
      <w:tblPr>
        <w:tblW w:w="5323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17"/>
        <w:gridCol w:w="2367"/>
        <w:gridCol w:w="2306"/>
        <w:gridCol w:w="1438"/>
        <w:gridCol w:w="3247"/>
      </w:tblGrid>
      <w:tr w:rsidR="0074255A" w:rsidRPr="0074255A" w:rsidTr="004E5182">
        <w:trPr>
          <w:trHeight w:val="15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Гражданские </w:t>
            </w:r>
            <w:r w:rsidRPr="007425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чины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Военные чины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Морские </w:t>
            </w:r>
            <w:r w:rsidRPr="007425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чины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Придворные чины </w:t>
            </w:r>
          </w:p>
        </w:tc>
      </w:tr>
      <w:tr w:rsidR="0074255A" w:rsidRPr="0074255A" w:rsidTr="004E5182">
        <w:trPr>
          <w:trHeight w:val="974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Канцлер  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Генерал-фельдмаршал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 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Генерал-адмирал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 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74255A" w:rsidRPr="0074255A" w:rsidTr="004E5182">
        <w:trPr>
          <w:trHeight w:val="2477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Действительный Тайный Советник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 от кавалерии;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Генерал от инфантерии;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Генерал от артиллерии;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(в XVIII в. – Генерал-аншеф)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Адмирал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Обер</w:t>
            </w:r>
            <w:proofErr w:type="spellEnd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-камергер;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Обер</w:t>
            </w:r>
            <w:proofErr w:type="spellEnd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-гофмаршал;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Обер</w:t>
            </w:r>
            <w:proofErr w:type="spellEnd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-шталмейстер;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Обер-егермейстер;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Обер</w:t>
            </w:r>
            <w:proofErr w:type="spellEnd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-гофмейстер;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Обер-шенк</w:t>
            </w:r>
            <w:proofErr w:type="spellEnd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Обер-церемониймейстер;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Обер-форшнейдер</w:t>
            </w:r>
            <w:proofErr w:type="spellEnd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(1856 г.); </w:t>
            </w:r>
          </w:p>
        </w:tc>
      </w:tr>
      <w:tr w:rsidR="0074255A" w:rsidRPr="0074255A" w:rsidTr="004E5182">
        <w:trPr>
          <w:trHeight w:val="548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Тайный Советник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Генерал-лейтенант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Вице-адмирал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Гофмаршал;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Шталмейстер;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Егермейстер;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Гофмейстер; </w:t>
            </w:r>
          </w:p>
        </w:tc>
      </w:tr>
      <w:tr w:rsidR="0074255A" w:rsidRPr="0074255A" w:rsidTr="004E5182">
        <w:trPr>
          <w:trHeight w:val="15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Действительный Статский Советник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Генерал-майор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Контр-адмирал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Камергер </w:t>
            </w:r>
          </w:p>
        </w:tc>
      </w:tr>
      <w:tr w:rsidR="0074255A" w:rsidRPr="0074255A" w:rsidTr="004E5182">
        <w:trPr>
          <w:trHeight w:val="15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Статский Советник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Бригадир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Капитан-командор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(XVIII в.)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Церемониймейстер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(с 1884 г.) </w:t>
            </w:r>
          </w:p>
        </w:tc>
      </w:tr>
      <w:tr w:rsidR="0074255A" w:rsidRPr="0074255A" w:rsidTr="004E5182">
        <w:trPr>
          <w:trHeight w:val="15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Коллежский Советник;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Военный Советник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Полковник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Капитан 1-го ранга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Камер-фурьер</w:t>
            </w:r>
            <w:proofErr w:type="gramEnd"/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(до 1884 г.) </w:t>
            </w:r>
          </w:p>
        </w:tc>
      </w:tr>
      <w:tr w:rsidR="0074255A" w:rsidRPr="0074255A" w:rsidTr="004E5182">
        <w:trPr>
          <w:trHeight w:val="15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Надворный Советник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Подполковник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Капитан 2-го ранга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Камер-фурьер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(до 1884 г.) </w:t>
            </w:r>
          </w:p>
        </w:tc>
      </w:tr>
      <w:tr w:rsidR="0074255A" w:rsidRPr="0074255A" w:rsidTr="004E5182">
        <w:trPr>
          <w:trHeight w:val="15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VIII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Коллежский асессор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Майор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(до 1884 г.)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Капитан-лейтенант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(до 1884 г.)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74255A" w:rsidRPr="0074255A" w:rsidTr="004E5182">
        <w:trPr>
          <w:trHeight w:val="87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IX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Титулярный советник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Капитан;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Ротмистр (кавалерия)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Лейтенант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Камер-юнкер </w:t>
            </w:r>
          </w:p>
        </w:tc>
      </w:tr>
      <w:tr w:rsidR="0074255A" w:rsidRPr="0074255A" w:rsidTr="004E5182">
        <w:trPr>
          <w:trHeight w:val="58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Коллежский секретарь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Штабс-капитан;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Штабс-ротмистр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Мичман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(с 1884 г.)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74255A" w:rsidRPr="0074255A" w:rsidTr="004E5182">
        <w:trPr>
          <w:trHeight w:val="58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XI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Корабельный секретарь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74255A" w:rsidRPr="0074255A" w:rsidTr="004E5182">
        <w:trPr>
          <w:trHeight w:val="58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XII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Губернский секретарь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Поручик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Мичман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(до 1884 г.)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</w:p>
        </w:tc>
      </w:tr>
      <w:tr w:rsidR="0074255A" w:rsidRPr="0074255A" w:rsidTr="004E5182">
        <w:trPr>
          <w:trHeight w:val="2469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XIII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Провинциальный секретарь;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Сенатский регистратор;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Синодский регистратор;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Кабинетский регистратор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Подпоручик;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Корнет (кавалерия)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Мичман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(до 1884 г.)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</w:p>
        </w:tc>
      </w:tr>
      <w:tr w:rsidR="0074255A" w:rsidRPr="0074255A" w:rsidTr="004E5182">
        <w:trPr>
          <w:trHeight w:val="87"/>
          <w:tblCellSpacing w:w="15" w:type="dxa"/>
          <w:jc w:val="center"/>
        </w:trPr>
        <w:tc>
          <w:tcPr>
            <w:tcW w:w="4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XIV </w:t>
            </w:r>
          </w:p>
        </w:tc>
        <w:tc>
          <w:tcPr>
            <w:tcW w:w="1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Коллежский регистратор </w:t>
            </w:r>
          </w:p>
        </w:tc>
        <w:tc>
          <w:tcPr>
            <w:tcW w:w="1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Прапорщик </w:t>
            </w: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(с 1884 г. только в военное время) 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15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255A" w:rsidRPr="0074255A" w:rsidRDefault="0074255A" w:rsidP="007425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5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</w:p>
        </w:tc>
      </w:tr>
    </w:tbl>
    <w:p w:rsidR="00CB605D" w:rsidRDefault="00CB605D" w:rsidP="00742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255A" w:rsidRPr="00CB605D" w:rsidRDefault="0074255A" w:rsidP="00CB605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по какому принципу назначались на службу чиновники в допетровские времена. В чём недостаток этой системы?</w:t>
      </w:r>
    </w:p>
    <w:p w:rsidR="0074255A" w:rsidRPr="00CB605D" w:rsidRDefault="0074255A" w:rsidP="00CB605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целью был издан Табель о рангах?</w:t>
      </w:r>
    </w:p>
    <w:p w:rsidR="0074255A" w:rsidRPr="00CB605D" w:rsidRDefault="0074255A" w:rsidP="00CB605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Представьте себя служилым человеком. Вы военный, рядовой Преображенского полка. Вы умны, прилежны в службе, проявляете смекалку и инициативу. Вас заметил командир. Какие возможности продвижения по службе открываются перед вами?</w:t>
      </w:r>
    </w:p>
    <w:p w:rsidR="0074255A" w:rsidRPr="00CB605D" w:rsidRDefault="0074255A" w:rsidP="00CB605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каким последствиям привело бы сохранение родовых имений в руках одного наследника?</w:t>
      </w:r>
    </w:p>
    <w:p w:rsidR="0074255A" w:rsidRPr="00CB605D" w:rsidRDefault="0074255A" w:rsidP="00CB605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обеспечение получали остальные дети?</w:t>
      </w:r>
    </w:p>
    <w:p w:rsidR="0074255A" w:rsidRPr="00CB605D" w:rsidRDefault="0074255A" w:rsidP="00CB605D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чьих интересах принят указ? Кто мог быть недоволен?</w:t>
      </w:r>
    </w:p>
    <w:p w:rsidR="0074255A" w:rsidRPr="0074255A" w:rsidRDefault="0074255A" w:rsidP="0074255A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74255A" w:rsidRPr="00742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77C0"/>
    <w:multiLevelType w:val="multilevel"/>
    <w:tmpl w:val="B24A6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697015"/>
    <w:multiLevelType w:val="hybridMultilevel"/>
    <w:tmpl w:val="609E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C54C5"/>
    <w:multiLevelType w:val="multilevel"/>
    <w:tmpl w:val="C758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5A"/>
    <w:rsid w:val="00032140"/>
    <w:rsid w:val="003016DD"/>
    <w:rsid w:val="005F431C"/>
    <w:rsid w:val="0074255A"/>
    <w:rsid w:val="007E14C3"/>
    <w:rsid w:val="00C70CD0"/>
    <w:rsid w:val="00CB605D"/>
    <w:rsid w:val="00D718D8"/>
    <w:rsid w:val="00ED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6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Анатолий</cp:lastModifiedBy>
  <cp:revision>5</cp:revision>
  <dcterms:created xsi:type="dcterms:W3CDTF">2017-09-07T14:24:00Z</dcterms:created>
  <dcterms:modified xsi:type="dcterms:W3CDTF">2018-02-04T14:15:00Z</dcterms:modified>
</cp:coreProperties>
</file>