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Фрагменты урока русского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языка для обучающихся 9 класса </w:t>
      </w:r>
      <w:r w:rsidRPr="00D9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использованием </w:t>
      </w:r>
      <w:r w:rsidRPr="00D92B32">
        <w:rPr>
          <w:rFonts w:ascii="Times New Roman" w:eastAsia="Calibri" w:hAnsi="Times New Roman" w:cs="Times New Roman"/>
          <w:b/>
          <w:sz w:val="24"/>
          <w:szCs w:val="24"/>
        </w:rPr>
        <w:t xml:space="preserve">рейтинговой  накопительной системы </w:t>
      </w:r>
      <w:r w:rsidRPr="00D9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</w:t>
      </w:r>
      <w:r w:rsidR="0084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нки образовательных результатов</w:t>
      </w:r>
      <w:bookmarkStart w:id="0" w:name="_GoBack"/>
      <w:bookmarkEnd w:id="0"/>
    </w:p>
    <w:p w:rsidR="00D92B32" w:rsidRPr="00D92B32" w:rsidRDefault="00D92B32" w:rsidP="00D92B3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Словарный диктант</w:t>
      </w:r>
      <w:r w:rsidRPr="00D9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Назовите одним словом, запишите в тетрадь, поставив ударение.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(Учитель читает значения слов)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Альтруизм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Готовность жертвовать собственными интересами для благополучия других людей, бескорыстная забота об их благе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Амбиция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Чувство самолюбия, гордости. 2. Обостренное самолюбие, самомнение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3). Индивидуализм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Стремление к выражению своей индивидуальности, личности.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Противопоставление интересов одной личности интересам общества; предпочтение личных интересов общественным.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4). Индивидуальный 1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Личный, свойственный только данному индивидууму.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Находящийся только в единоличном пользовании, отдельный.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Особенный для каждого лица, случая.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5.) Компромисс.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с кем-либо путем взаимных уступок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6). Корректный.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Вежливый, учтивый, тактичный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7). Ординарный. 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Обыкновенный, ничем не примечательный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8). Пессимизм.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Мировосприятие, проникнутое унынием, безнадежностью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9). Эгоизм.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Себялюбие, состояние при котором свои личные интересы становятся выше интересов других людей.</w:t>
      </w:r>
    </w:p>
    <w:p w:rsidR="00D92B32" w:rsidRPr="00D92B32" w:rsidRDefault="00D92B32" w:rsidP="00D92B32">
      <w:pPr>
        <w:tabs>
          <w:tab w:val="left" w:pos="3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 работу. </w:t>
      </w:r>
    </w:p>
    <w:p w:rsidR="00D92B32" w:rsidRPr="00D92B32" w:rsidRDefault="00D92B32" w:rsidP="00D92B32">
      <w:pPr>
        <w:tabs>
          <w:tab w:val="left" w:pos="3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возьмите карту самооценки урока (приложение 1), найдите данный вид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самооценку выполнения словарного диктанта  (Рис. 1).</w:t>
      </w:r>
    </w:p>
    <w:p w:rsidR="00D92B32" w:rsidRPr="00D92B32" w:rsidRDefault="00D92B32" w:rsidP="00D92B32">
      <w:pPr>
        <w:tabs>
          <w:tab w:val="left" w:pos="3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Выполнение словарного диктанта.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1074"/>
        <w:gridCol w:w="1715"/>
      </w:tblGrid>
      <w:tr w:rsidR="00D92B32" w:rsidRPr="00D92B32" w:rsidTr="00FB719A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 баллы</w:t>
            </w:r>
          </w:p>
        </w:tc>
      </w:tr>
      <w:tr w:rsidR="00D92B32" w:rsidRPr="00D92B32" w:rsidTr="00FB719A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2B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2B32">
              <w:rPr>
                <w:rFonts w:ascii="Times New Roman" w:eastAsia="Calibri" w:hAnsi="Times New Roman" w:cs="Times New Roman"/>
                <w:sz w:val="24"/>
                <w:szCs w:val="24"/>
              </w:rPr>
              <w:t>Я допустил 5 и более ошибок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2B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допустил 3-4 </w:t>
            </w:r>
            <w:r w:rsidRPr="00D92B32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after="60" w:line="36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D92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2B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2B32">
              <w:rPr>
                <w:rFonts w:ascii="Times New Roman" w:eastAsia="Calibri" w:hAnsi="Times New Roman" w:cs="Times New Roman"/>
                <w:sz w:val="24"/>
                <w:szCs w:val="24"/>
              </w:rPr>
              <w:t>Я допустил 1-2 ошибки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выполнил диктант без ошибок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tabs>
                <w:tab w:val="left" w:pos="3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B32" w:rsidRPr="00D92B32" w:rsidRDefault="00D92B32" w:rsidP="00D92B32">
      <w:pPr>
        <w:tabs>
          <w:tab w:val="left" w:pos="3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32" w:rsidRPr="00D92B32" w:rsidRDefault="00D92B32" w:rsidP="00D92B3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Языковой анализ текста. 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читает текст.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 «если»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Если ты хочешь, чтобы понимали тебя, постарайся понимать других.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(2) Если ты хочешь, чтобы любили тебя, люби других.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(3) Если ты хочешь, чтобы терпимо относились к тебе, умей проявлять терпимость к другим.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(4) Эти «если» можно продолжать до бесконечности, прикладывая любое понятие. (5) И пока человек не научится относиться к другим, как к самому себе, не будет гармонии ни в мире его собственном, ни в Мире Всеобщего Бытия. (6) Это касается всех, и надо помнить об этом всегда и применять беспрестанно.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(7) Человеку дан язык, чтобы он мог пользоваться им для разрешения всех вопросов. (8)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нередко люди забывают об этом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желая отмолчаться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надеются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всё решится само собой. (9) Если человек не использует главное своё оружие общения – язык, то оно тупится, теряет свою силу и в итоге отнимается. (</w:t>
      </w:r>
      <w:proofErr w:type="gramStart"/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gramEnd"/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его становится так же беден, как побирающийся нищий, и в его запасе остается столько слов, сколько монет в ладони нищего, на которые он с трудом может жить. (11) Если хочешь быть богат душой, принимай мудрость, а не отвергай её.   (Безымянная О.М.)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Вставить </w:t>
      </w:r>
      <w:r w:rsidRPr="00D9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пропущенные буквы, объяснить орфограммы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Выполнить задания, чтобы проверить глубину и точность вашего восприятия исходного текста.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данный текст связан с составленными вами предложениями об альтруистах?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главная мысль текста?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(Необходимо постоянное обогащение души, оно осуществимо только в Мире Всеобщего Бытия, где основное средство общения – язык, который тем богаче и выразительней, чем богаче душа человека).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какими поучениями на уроках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литературы познакомились?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(Поучения Владимира Мономаха)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Определите стиль речи.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(Публицистический стиль). В тексте мы видим характерные особенности этого стиля: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Функция воздействия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Лаконичность изложения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публицистических клише: можно продолжать до бесконечности, надо помнить об этом всегда, язык – главное орудие общения, богат душой).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Определите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речи. 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Выражение личностной позиции: 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Каково ваше отношение к проблеме, поднятой в тексте.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должен жить в гармонии с самим собой и, конечно, с другими людьми; помощник ему в этом – язык. Поэтому вполне закономерен вывод: «Если хочешь быть богат душой, принимай мудрость, а не отвергай её». Чтобы язык служил установлению гармонии, необходимо, чтобы речь человека была мудрой, и за ней ощущалось душевное богатство.</w:t>
      </w:r>
    </w:p>
    <w:p w:rsid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Поучения – это прежде всего литература прямого воздействия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средства выразительности использует автор и с какой целью? Работа с текстом на листах.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Вставить </w:t>
      </w:r>
      <w:r w:rsidRPr="00D9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пропущенные буквы, объяснить орфограммы.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Нахождение средств выразительности: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предложенном тексте 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Безымянной О.М. представлены авторские размышления о жизни. Пояснить авторскую мысль помогают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1,2,3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используется стилистический прием, состоящий из повторения одних и тех же слов для выделения ключевых фраз (_). Этот прием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автору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глубже раскрыть проблему.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показать остроту проблемы, Безымянная О.М. использует прием в 5,9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предложениях, располагая 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по нарастанию. (__)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предложении автор использует </w:t>
      </w:r>
      <w:r w:rsidRPr="00D92B32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описательное выражение, заменяющее прямое название и содержащее в себе признаки не названного прямо предмета(_)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 xml:space="preserve"> 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карту самооценки учебной деятельности. Дайте самооценку выполнения анализа текста. Рис. 2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 Выполнение анализа текста.</w:t>
      </w:r>
    </w:p>
    <w:tbl>
      <w:tblPr>
        <w:tblpPr w:leftFromText="180" w:rightFromText="180" w:vertAnchor="tex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900"/>
        <w:gridCol w:w="1186"/>
      </w:tblGrid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главной мысли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баллы</w:t>
            </w: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смог выделить главную мысль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Выделил главную мысль, но не аргументировал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Выделил главную мысль и аргументировал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средств выразительности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смог найти средств выразительности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Нашел 1 средство выразительности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Нашел 2 средства выразительности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Нашел 3 средства выразительности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2B32" w:rsidRPr="00D92B32" w:rsidRDefault="00D92B32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B32" w:rsidRPr="00D92B32" w:rsidRDefault="00D92B32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B32" w:rsidRPr="00D92B32" w:rsidRDefault="00D92B32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B32" w:rsidRDefault="00D92B32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C03" w:rsidRDefault="00846C03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C03" w:rsidRPr="00D92B32" w:rsidRDefault="00846C03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B32" w:rsidRPr="00D92B32" w:rsidRDefault="00D92B32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B32" w:rsidRPr="00D92B32" w:rsidRDefault="00D92B32" w:rsidP="00D92B3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B32" w:rsidRPr="00D92B32" w:rsidRDefault="00D92B32" w:rsidP="00D92B3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опрос. Обобщение по теме «Сложноподчиненное предложение»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 Какие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сложных предложений преобладают в тексте?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обусловлена высокая насыщенность текста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ПП?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свидетельство усложненности и разветвленности тех мыслей, которые составляют содержательную сторону текста)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предложени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называются сложноподчиненными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Из каких частей состоит СПП?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Назовите основные виды СПП.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Расскажите об особенностях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СПП с придаточными определительными, изъяснительными.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Расскажите о СПП с придаточными обстоятельственными.</w:t>
      </w:r>
      <w:r w:rsidRPr="00D92B32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t xml:space="preserve"> 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Алгоритм рассуждения при определении вида придаточного предложения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2B32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t xml:space="preserve"> </w:t>
      </w:r>
    </w:p>
    <w:p w:rsidR="00D92B32" w:rsidRPr="00D92B32" w:rsidRDefault="00D92B32" w:rsidP="00D92B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основы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B32" w:rsidRPr="00D92B32" w:rsidRDefault="00D92B32" w:rsidP="00D92B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смысловые отношения между частями сложного предложения, определить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главное и придаточное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</w:t>
      </w:r>
    </w:p>
    <w:p w:rsidR="00D92B32" w:rsidRPr="00D92B32" w:rsidRDefault="00D92B32" w:rsidP="00D92B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главного к придаточному,</w:t>
      </w:r>
    </w:p>
    <w:p w:rsidR="00D92B32" w:rsidRPr="00D92B32" w:rsidRDefault="00D92B32" w:rsidP="00D92B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 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союзное слово 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придаточном предложении,</w:t>
      </w:r>
    </w:p>
    <w:p w:rsidR="00D92B32" w:rsidRPr="00D92B32" w:rsidRDefault="00D92B32" w:rsidP="00D92B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и союзу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 вид придаточного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</w:t>
      </w:r>
    </w:p>
    <w:p w:rsidR="00D92B32" w:rsidRPr="00D92B32" w:rsidRDefault="00D92B32" w:rsidP="00D92B3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самооценку умения характеризовать с</w:t>
      </w:r>
      <w:r w:rsidRPr="00D9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ложноподчиненное предложение Рис. 3)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B32" w:rsidRPr="00D92B32" w:rsidRDefault="00D92B32" w:rsidP="00D92B32">
      <w:pPr>
        <w:spacing w:before="100" w:beforeAutospacing="1"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освоения</w:t>
      </w:r>
      <w:r w:rsidRPr="00D9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темы «Сложноподчиненное предложение»</w:t>
      </w: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900"/>
        <w:gridCol w:w="900"/>
      </w:tblGrid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Нахождение типов придаточных предложений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баллы</w:t>
            </w: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2" w:rsidRPr="00D92B32" w:rsidRDefault="00D92B32" w:rsidP="00D92B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найти один типа придаточного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2" w:rsidRPr="00D92B32" w:rsidRDefault="00D92B32" w:rsidP="00D92B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могу найти два типа придаточных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могу найти все типы придаточных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типа придаточного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могу определить тип придаточного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определить тип придаточного с помощью памятки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самостоятельно определить тип придаточного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B32" w:rsidRDefault="00D92B32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C03" w:rsidRDefault="00846C03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C03" w:rsidRDefault="00846C03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C03" w:rsidRPr="00D92B32" w:rsidRDefault="00846C03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B32" w:rsidRPr="00D92B32" w:rsidRDefault="00D92B32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B32" w:rsidRPr="00D92B32" w:rsidRDefault="00D92B32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B32" w:rsidRPr="00D92B32" w:rsidRDefault="00D92B32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B32" w:rsidRPr="00D92B32" w:rsidRDefault="00D92B32" w:rsidP="00D92B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B32" w:rsidRPr="00D92B32" w:rsidRDefault="00D92B32" w:rsidP="00D92B32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(карточки по вариантам).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Выполните синтаксический разбор предложения по вариантам. Задания разноуровневые.1 вариант – без ошибок - 4 (хорошо); 2 вариант – без ошибок - 5 (отлично).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Равнодушие - еще ягодки, которые вызревают на цветах эгоизма.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У равнодушного человека нет близкого, родного, дорогого существа,</w:t>
      </w:r>
      <w:r w:rsidRPr="00D92B32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br/>
        <w:t xml:space="preserve"> кото</w:t>
      </w:r>
      <w:r w:rsidRPr="00D92B32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softHyphen/>
        <w:t>рому бы он отдавал своё сердце.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-Взаимопроверка с опорой на текст слайда.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работали с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предложениями, это краткие выразительные изречения соде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ржащие обобщающее умозаключение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принадлежат Сухомлинскому.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-Как называются такие </w:t>
      </w:r>
      <w:r w:rsidRPr="00D9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изречения?  (афоризмы)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самооценку выполнения синтаксического разбора. Рис. 4.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 Карта самооценки выполнения синтаксического разбора.</w:t>
      </w:r>
    </w:p>
    <w:tbl>
      <w:tblPr>
        <w:tblpPr w:leftFromText="180" w:rightFromText="180" w:vertAnchor="tex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900"/>
        <w:gridCol w:w="900"/>
      </w:tblGrid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баллы</w:t>
            </w: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2" w:rsidRPr="00D92B32" w:rsidRDefault="00D92B32" w:rsidP="00D92B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выделить грамматическую основу предложения и найти границы главного и придаточного предложения.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2" w:rsidRPr="00D92B32" w:rsidRDefault="00D92B32" w:rsidP="00D92B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дать характеристики простых предложений в составе сложного; определить тип придаточного.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2" w:rsidRPr="00D92B32" w:rsidRDefault="00D92B32" w:rsidP="00D92B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дать характеристику главных и второстепенных членов 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составить схему 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32" w:rsidRPr="00D92B32" w:rsidTr="00FB719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32" w:rsidRPr="00D92B32" w:rsidRDefault="00D92B32" w:rsidP="00D92B3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C03" w:rsidRDefault="00846C03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03" w:rsidRDefault="00846C03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03" w:rsidRDefault="00846C03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03" w:rsidRDefault="00846C03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03" w:rsidRDefault="00846C03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03" w:rsidRDefault="00846C03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03" w:rsidRDefault="00846C03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03" w:rsidRDefault="00846C03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03" w:rsidRDefault="00846C03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32" w:rsidRPr="00846C03" w:rsidRDefault="00D92B32" w:rsidP="00D92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D92B32" w:rsidRPr="00D92B32" w:rsidRDefault="00D92B32" w:rsidP="00D92B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М.М., Львова С.И., Капинос В.И., Львов В.В. Русский язык, 9 класс. – М., Дрофа, 2014, с. 269.</w:t>
      </w:r>
    </w:p>
    <w:p w:rsidR="00D92B32" w:rsidRPr="00D92B32" w:rsidRDefault="00D92B32" w:rsidP="00D92B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 книги, школьник. Уроки петербургских словесников. – СПб, САГА, 2004, с.320</w:t>
      </w: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32" w:rsidRPr="00D92B32" w:rsidRDefault="00D92B32" w:rsidP="00D92B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424" w:rsidRDefault="00D92B32" w:rsidP="00D92B32">
      <w:r w:rsidRPr="00D92B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AD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9B"/>
    <w:multiLevelType w:val="hybridMultilevel"/>
    <w:tmpl w:val="B29CB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A1E"/>
    <w:multiLevelType w:val="hybridMultilevel"/>
    <w:tmpl w:val="D4BE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710"/>
    <w:multiLevelType w:val="hybridMultilevel"/>
    <w:tmpl w:val="CDC20730"/>
    <w:lvl w:ilvl="0" w:tplc="A838000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47D65B9"/>
    <w:multiLevelType w:val="hybridMultilevel"/>
    <w:tmpl w:val="D4BE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9C"/>
    <w:rsid w:val="0013339C"/>
    <w:rsid w:val="00846C03"/>
    <w:rsid w:val="00AD5424"/>
    <w:rsid w:val="00D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0F1B-561F-4AC5-AB74-039816C0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1213</Words>
  <Characters>6919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masha3k@mail.ru</cp:lastModifiedBy>
  <cp:revision>3</cp:revision>
  <dcterms:created xsi:type="dcterms:W3CDTF">2017-10-26T20:32:00Z</dcterms:created>
  <dcterms:modified xsi:type="dcterms:W3CDTF">2017-10-27T09:08:00Z</dcterms:modified>
</cp:coreProperties>
</file>