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76" w:rsidRPr="00DC1D76" w:rsidRDefault="00DC1D76" w:rsidP="00DC1D76">
      <w:pPr>
        <w:shd w:val="clear" w:color="auto" w:fill="FFFFFF"/>
        <w:tabs>
          <w:tab w:val="left" w:pos="0"/>
          <w:tab w:val="left" w:leader="underscore" w:pos="11554"/>
        </w:tabs>
        <w:spacing w:after="0" w:line="360" w:lineRule="auto"/>
        <w:ind w:firstLine="709"/>
        <w:jc w:val="center"/>
        <w:outlineLvl w:val="0"/>
        <w:rPr>
          <w:rFonts w:ascii="Times New Roman" w:hAnsi="Times New Roman"/>
          <w:b/>
          <w:spacing w:val="-3"/>
          <w:sz w:val="24"/>
          <w:szCs w:val="24"/>
        </w:rPr>
      </w:pPr>
      <w:r w:rsidRPr="00DC1D76">
        <w:rPr>
          <w:rFonts w:ascii="Times New Roman" w:hAnsi="Times New Roman"/>
          <w:b/>
          <w:spacing w:val="-3"/>
          <w:sz w:val="24"/>
          <w:szCs w:val="24"/>
        </w:rPr>
        <w:t>ТЕХНОЛОГИЧЕСКАЯ КАРТА УРОКА</w:t>
      </w:r>
    </w:p>
    <w:p w:rsidR="00DC1D76" w:rsidRPr="00DC1D76" w:rsidRDefault="00DC1D76" w:rsidP="00DC1D76">
      <w:pPr>
        <w:shd w:val="clear" w:color="auto" w:fill="FFFFFF"/>
        <w:tabs>
          <w:tab w:val="left" w:pos="0"/>
          <w:tab w:val="left" w:leader="underscore" w:pos="2808"/>
          <w:tab w:val="left" w:leader="underscore" w:pos="4906"/>
          <w:tab w:val="left" w:leader="underscore" w:pos="11558"/>
        </w:tabs>
        <w:spacing w:after="0" w:line="360" w:lineRule="auto"/>
        <w:jc w:val="both"/>
        <w:outlineLvl w:val="0"/>
        <w:rPr>
          <w:rFonts w:ascii="Times New Roman" w:hAnsi="Times New Roman"/>
          <w:spacing w:val="-7"/>
          <w:sz w:val="24"/>
          <w:szCs w:val="24"/>
          <w:u w:val="single"/>
        </w:rPr>
      </w:pPr>
      <w:r w:rsidRPr="00DC1D76">
        <w:rPr>
          <w:rFonts w:ascii="Times New Roman" w:hAnsi="Times New Roman"/>
          <w:b/>
          <w:sz w:val="24"/>
          <w:szCs w:val="24"/>
          <w:u w:val="single"/>
        </w:rPr>
        <w:t>Класс</w:t>
      </w:r>
      <w:r w:rsidRPr="00DC1D76">
        <w:rPr>
          <w:rFonts w:ascii="Times New Roman" w:hAnsi="Times New Roman"/>
          <w:b/>
          <w:spacing w:val="-7"/>
          <w:sz w:val="24"/>
          <w:szCs w:val="24"/>
        </w:rPr>
        <w:t>:</w:t>
      </w:r>
      <w:r w:rsidRPr="00DC1D76">
        <w:rPr>
          <w:rFonts w:ascii="Times New Roman" w:hAnsi="Times New Roman"/>
          <w:spacing w:val="-7"/>
          <w:sz w:val="24"/>
          <w:szCs w:val="24"/>
        </w:rPr>
        <w:t xml:space="preserve"> 10</w:t>
      </w:r>
    </w:p>
    <w:p w:rsidR="00DC1D76" w:rsidRPr="00DC1D76" w:rsidRDefault="00DC1D76" w:rsidP="00DC1D76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DC1D76">
        <w:rPr>
          <w:rFonts w:ascii="Times New Roman" w:hAnsi="Times New Roman"/>
          <w:b/>
          <w:sz w:val="24"/>
          <w:szCs w:val="24"/>
          <w:u w:val="single"/>
        </w:rPr>
        <w:t>Ведущая технология</w:t>
      </w:r>
      <w:r w:rsidRPr="00DC1D76">
        <w:rPr>
          <w:rFonts w:ascii="Times New Roman" w:hAnsi="Times New Roman"/>
          <w:b/>
          <w:spacing w:val="-1"/>
          <w:sz w:val="24"/>
          <w:szCs w:val="24"/>
          <w:u w:val="single"/>
        </w:rPr>
        <w:t>:</w:t>
      </w:r>
      <w:r w:rsidRPr="00DC1D76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DC1D76">
        <w:rPr>
          <w:rFonts w:ascii="Times New Roman" w:hAnsi="Times New Roman"/>
          <w:spacing w:val="-1"/>
          <w:sz w:val="24"/>
          <w:szCs w:val="24"/>
        </w:rPr>
        <w:t>деловая игра.</w:t>
      </w:r>
      <w:r w:rsidRPr="00DC1D76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C1D76" w:rsidRDefault="00DC1D76" w:rsidP="00DC1D76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C1D76">
        <w:rPr>
          <w:rFonts w:ascii="Times New Roman" w:hAnsi="Times New Roman"/>
          <w:b/>
          <w:sz w:val="24"/>
          <w:szCs w:val="24"/>
          <w:u w:val="single"/>
        </w:rPr>
        <w:t>Форма работы</w:t>
      </w:r>
      <w:r w:rsidRPr="00DC1D76">
        <w:rPr>
          <w:rFonts w:ascii="Times New Roman" w:hAnsi="Times New Roman"/>
          <w:b/>
          <w:sz w:val="24"/>
          <w:szCs w:val="24"/>
        </w:rPr>
        <w:t>:</w:t>
      </w:r>
      <w:r w:rsidRPr="00DC1D76">
        <w:rPr>
          <w:rFonts w:ascii="Times New Roman" w:hAnsi="Times New Roman"/>
          <w:sz w:val="24"/>
          <w:szCs w:val="24"/>
        </w:rPr>
        <w:t xml:space="preserve"> групповая и индивидуальная работа.</w:t>
      </w:r>
    </w:p>
    <w:p w:rsidR="00DC1D76" w:rsidRPr="00DC1D76" w:rsidRDefault="00DC1D76" w:rsidP="00DC1D76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559"/>
        <w:gridCol w:w="1559"/>
        <w:gridCol w:w="3650"/>
      </w:tblGrid>
      <w:tr w:rsidR="00DC1D76" w:rsidRPr="00DC1D76" w:rsidTr="004655AA">
        <w:trPr>
          <w:trHeight w:val="508"/>
        </w:trPr>
        <w:tc>
          <w:tcPr>
            <w:tcW w:w="4786" w:type="dxa"/>
            <w:gridSpan w:val="2"/>
          </w:tcPr>
          <w:p w:rsidR="00DC1D76" w:rsidRPr="00DC1D76" w:rsidRDefault="00DC1D76" w:rsidP="00DC1D76">
            <w:pPr>
              <w:widowControl w:val="0"/>
              <w:tabs>
                <w:tab w:val="left" w:pos="86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D76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DC1D76">
              <w:rPr>
                <w:rFonts w:ascii="Times New Roman" w:hAnsi="Times New Roman"/>
                <w:sz w:val="24"/>
                <w:szCs w:val="24"/>
              </w:rPr>
              <w:t xml:space="preserve"> "Получение целлюлозы, ее переработка и применение".</w:t>
            </w:r>
          </w:p>
        </w:tc>
        <w:tc>
          <w:tcPr>
            <w:tcW w:w="5209" w:type="dxa"/>
            <w:gridSpan w:val="2"/>
          </w:tcPr>
          <w:p w:rsidR="00DC1D76" w:rsidRPr="00DC1D76" w:rsidRDefault="00DC1D76" w:rsidP="00DC1D76">
            <w:pPr>
              <w:widowControl w:val="0"/>
              <w:tabs>
                <w:tab w:val="left" w:pos="86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b/>
                <w:sz w:val="24"/>
                <w:szCs w:val="24"/>
              </w:rPr>
              <w:t>Тип:</w:t>
            </w:r>
            <w:r w:rsidRPr="00DC1D7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повторение </w:t>
            </w:r>
            <w:r w:rsidRPr="00DC1D76">
              <w:rPr>
                <w:rFonts w:ascii="Times New Roman" w:hAnsi="Times New Roman"/>
                <w:sz w:val="24"/>
                <w:szCs w:val="24"/>
              </w:rPr>
              <w:t xml:space="preserve"> материала по теме: "Углеводы. Целлюлоза" с изучением нового материала о  переработке целлюлозы.</w:t>
            </w:r>
          </w:p>
        </w:tc>
      </w:tr>
      <w:tr w:rsidR="00DC1D76" w:rsidRPr="00DC1D76" w:rsidTr="004655AA">
        <w:trPr>
          <w:trHeight w:val="3960"/>
        </w:trPr>
        <w:tc>
          <w:tcPr>
            <w:tcW w:w="9995" w:type="dxa"/>
            <w:gridSpan w:val="4"/>
          </w:tcPr>
          <w:p w:rsidR="00DC1D76" w:rsidRPr="00DC1D76" w:rsidRDefault="00DC1D76" w:rsidP="00DC1D76">
            <w:pPr>
              <w:widowControl w:val="0"/>
              <w:tabs>
                <w:tab w:val="left" w:pos="86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D76">
              <w:rPr>
                <w:rFonts w:ascii="Times New Roman" w:hAnsi="Times New Roman"/>
                <w:b/>
                <w:sz w:val="24"/>
                <w:szCs w:val="24"/>
              </w:rPr>
              <w:t>Задачи.</w:t>
            </w:r>
          </w:p>
          <w:p w:rsidR="00DC1D76" w:rsidRPr="00DC1D76" w:rsidRDefault="00DC1D76" w:rsidP="00DC1D76">
            <w:pPr>
              <w:shd w:val="clear" w:color="auto" w:fill="FFFFFF"/>
              <w:tabs>
                <w:tab w:val="left" w:pos="0"/>
                <w:tab w:val="left" w:leader="underscore" w:pos="115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1. Усвоение нового и закрепление старого материала по теме: "Углеводы. Целлюлоза".</w:t>
            </w:r>
            <w:r w:rsidRPr="00DC1D7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DC1D76">
              <w:rPr>
                <w:rFonts w:ascii="Times New Roman" w:hAnsi="Times New Roman"/>
                <w:sz w:val="24"/>
                <w:szCs w:val="24"/>
              </w:rPr>
              <w:t>Систематизация  знаний  школьников о технологии получения,  переработке и применении целлюлозы.</w:t>
            </w:r>
          </w:p>
          <w:p w:rsidR="00DC1D76" w:rsidRPr="00DC1D76" w:rsidRDefault="00DC1D76" w:rsidP="00DC1D76">
            <w:pPr>
              <w:widowControl w:val="0"/>
              <w:tabs>
                <w:tab w:val="left" w:pos="86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2. Формирование универсальных учебных действий, развитие творческих способностей.</w:t>
            </w:r>
          </w:p>
          <w:p w:rsidR="00DC1D76" w:rsidRPr="00DC1D76" w:rsidRDefault="00DC1D76" w:rsidP="00DC1D76">
            <w:pPr>
              <w:widowControl w:val="0"/>
              <w:tabs>
                <w:tab w:val="left" w:pos="993"/>
                <w:tab w:val="left" w:pos="86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3. Способствование развитию экологического, политехнического образования, профессиональной ориентации учащихся.</w:t>
            </w:r>
          </w:p>
          <w:p w:rsidR="00DC1D76" w:rsidRPr="00DC1D76" w:rsidRDefault="00DC1D76" w:rsidP="00DC1D76">
            <w:pPr>
              <w:widowControl w:val="0"/>
              <w:tabs>
                <w:tab w:val="left" w:pos="86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4. Активизация  самостоятельной  деятельности учащихся, формирование умений и навыков подготовки сообщений, презентаций на основании самостоятельной работы с дополнительными источниками информации, публичных выступлений.</w:t>
            </w:r>
          </w:p>
          <w:p w:rsidR="00DC1D76" w:rsidRPr="00DC1D76" w:rsidRDefault="00DC1D76" w:rsidP="00DC1D76">
            <w:pPr>
              <w:widowControl w:val="0"/>
              <w:tabs>
                <w:tab w:val="left" w:pos="86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5. Обучение коллективной мыслительной и практической работе, формирование  умений и навыков социального взаимодействия и общения.</w:t>
            </w:r>
          </w:p>
          <w:p w:rsidR="00DC1D76" w:rsidRPr="00DC1D76" w:rsidRDefault="00DC1D76" w:rsidP="00DC1D76">
            <w:pPr>
              <w:shd w:val="clear" w:color="auto" w:fill="FFFFFF"/>
              <w:tabs>
                <w:tab w:val="left" w:pos="0"/>
                <w:tab w:val="left" w:leader="underscore" w:pos="115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6. Воспитание ответственного отношения  к  делу.</w:t>
            </w:r>
          </w:p>
        </w:tc>
      </w:tr>
      <w:tr w:rsidR="00DC1D76" w:rsidRPr="00DC1D76" w:rsidTr="004655AA">
        <w:trPr>
          <w:trHeight w:val="360"/>
        </w:trPr>
        <w:tc>
          <w:tcPr>
            <w:tcW w:w="9995" w:type="dxa"/>
            <w:gridSpan w:val="4"/>
            <w:vAlign w:val="center"/>
          </w:tcPr>
          <w:p w:rsidR="00DC1D76" w:rsidRPr="00DC1D76" w:rsidRDefault="00DC1D76" w:rsidP="00DC1D76">
            <w:pPr>
              <w:shd w:val="clear" w:color="auto" w:fill="FFFFFF"/>
              <w:tabs>
                <w:tab w:val="left" w:pos="0"/>
                <w:tab w:val="left" w:leader="underscore" w:pos="115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DC1D76" w:rsidRPr="00DC1D76" w:rsidTr="004655AA">
        <w:tc>
          <w:tcPr>
            <w:tcW w:w="3227" w:type="dxa"/>
          </w:tcPr>
          <w:p w:rsidR="00DC1D76" w:rsidRPr="00DC1D76" w:rsidRDefault="00DC1D76" w:rsidP="00DC1D76">
            <w:pPr>
              <w:widowControl w:val="0"/>
              <w:tabs>
                <w:tab w:val="left" w:pos="86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D76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DC1D76" w:rsidRPr="00DC1D76" w:rsidRDefault="00DC1D76" w:rsidP="00DC1D76">
            <w:pPr>
              <w:widowControl w:val="0"/>
              <w:tabs>
                <w:tab w:val="left" w:pos="86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– Систематизация  знаний  о технологии получения,  переработке и применении целлюлозы.</w:t>
            </w:r>
          </w:p>
          <w:p w:rsidR="00DC1D76" w:rsidRPr="00DC1D76" w:rsidRDefault="00DC1D76" w:rsidP="00DC1D76">
            <w:pPr>
              <w:widowControl w:val="0"/>
              <w:tabs>
                <w:tab w:val="left" w:pos="86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– Способствовать профессиональной ориентации учащихся.</w:t>
            </w:r>
          </w:p>
          <w:p w:rsidR="00DC1D76" w:rsidRPr="00DC1D76" w:rsidRDefault="00DC1D76" w:rsidP="00DC1D76">
            <w:pPr>
              <w:widowControl w:val="0"/>
              <w:tabs>
                <w:tab w:val="left" w:pos="86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 xml:space="preserve">– Игра является средством развития и самореализации учащихся; вовлекает в творческую деятельность, побуждает к самосознанию, создает условия для общения, для реализации творческой активности через ролевое экспериментирование. Учащиеся должны отработать и усвоить основные этапы получения и переработки целлюлозы.  </w:t>
            </w:r>
          </w:p>
          <w:p w:rsidR="00DC1D76" w:rsidRPr="00DC1D76" w:rsidRDefault="00DC1D76" w:rsidP="00DC1D76">
            <w:pPr>
              <w:widowControl w:val="0"/>
              <w:tabs>
                <w:tab w:val="left" w:pos="86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DC1D76" w:rsidRPr="00DC1D76" w:rsidRDefault="00DC1D76" w:rsidP="00DC1D76">
            <w:pPr>
              <w:widowControl w:val="0"/>
              <w:tabs>
                <w:tab w:val="left" w:pos="86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1D76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  <w:p w:rsidR="00DC1D76" w:rsidRPr="00DC1D76" w:rsidRDefault="00DC1D76" w:rsidP="00DC1D76">
            <w:pPr>
              <w:numPr>
                <w:ilvl w:val="0"/>
                <w:numId w:val="7"/>
              </w:numPr>
              <w:tabs>
                <w:tab w:val="left" w:pos="330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формируют умения и навыки в поиске, отборе, структурировании информации; моделирование изучаемого материала;</w:t>
            </w:r>
          </w:p>
          <w:p w:rsidR="00DC1D76" w:rsidRPr="00DC1D76" w:rsidRDefault="00DC1D76" w:rsidP="00DC1D76">
            <w:pPr>
              <w:numPr>
                <w:ilvl w:val="0"/>
                <w:numId w:val="7"/>
              </w:numPr>
              <w:tabs>
                <w:tab w:val="left" w:pos="330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позволяют устанавливать логическую взаимосвязь между элементами изучаемого материала;</w:t>
            </w:r>
          </w:p>
          <w:p w:rsidR="00DC1D76" w:rsidRPr="00DC1D76" w:rsidRDefault="00DC1D76" w:rsidP="00DC1D76">
            <w:pPr>
              <w:numPr>
                <w:ilvl w:val="0"/>
                <w:numId w:val="7"/>
              </w:numPr>
              <w:tabs>
                <w:tab w:val="left" w:pos="330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формируют умение слушать и понимать партнера;</w:t>
            </w:r>
          </w:p>
          <w:p w:rsidR="00DC1D76" w:rsidRPr="00DC1D76" w:rsidRDefault="00DC1D76" w:rsidP="00DC1D76">
            <w:pPr>
              <w:numPr>
                <w:ilvl w:val="0"/>
                <w:numId w:val="7"/>
              </w:numPr>
              <w:tabs>
                <w:tab w:val="left" w:pos="330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обеспечивают возможность вести дискуссию, грамотно выражать свои мысли.</w:t>
            </w:r>
          </w:p>
          <w:p w:rsidR="00DC1D76" w:rsidRPr="00DC1D76" w:rsidRDefault="00DC1D76" w:rsidP="00DC1D76">
            <w:pPr>
              <w:numPr>
                <w:ilvl w:val="0"/>
                <w:numId w:val="7"/>
              </w:numPr>
              <w:tabs>
                <w:tab w:val="left" w:pos="330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 xml:space="preserve">позволяют управлять  познавательной и </w:t>
            </w:r>
            <w:r w:rsidRPr="00DC1D76">
              <w:rPr>
                <w:rFonts w:ascii="Times New Roman" w:hAnsi="Times New Roman"/>
                <w:sz w:val="24"/>
                <w:szCs w:val="24"/>
              </w:rPr>
              <w:lastRenderedPageBreak/>
              <w:t>учебной деятельностью ученика через постановку цели, планирование, корректировку действий при выполнении задания.</w:t>
            </w:r>
          </w:p>
        </w:tc>
        <w:tc>
          <w:tcPr>
            <w:tcW w:w="3650" w:type="dxa"/>
          </w:tcPr>
          <w:p w:rsidR="00DC1D76" w:rsidRPr="00DC1D76" w:rsidRDefault="00DC1D76" w:rsidP="00DC1D76">
            <w:pPr>
              <w:tabs>
                <w:tab w:val="left" w:pos="330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D7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Личностные</w:t>
            </w:r>
          </w:p>
          <w:p w:rsidR="00DC1D76" w:rsidRPr="00DC1D76" w:rsidRDefault="00DC1D76" w:rsidP="00DC1D76">
            <w:pPr>
              <w:numPr>
                <w:ilvl w:val="0"/>
                <w:numId w:val="8"/>
              </w:numPr>
              <w:tabs>
                <w:tab w:val="left" w:pos="330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формируют  ответственное отношение к учению, готовность к самообразованию;</w:t>
            </w:r>
          </w:p>
          <w:p w:rsidR="00DC1D76" w:rsidRPr="00DC1D76" w:rsidRDefault="00DC1D76" w:rsidP="00DC1D76">
            <w:pPr>
              <w:numPr>
                <w:ilvl w:val="0"/>
                <w:numId w:val="8"/>
              </w:numPr>
              <w:tabs>
                <w:tab w:val="left" w:pos="330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формируют осмысленное отношение к учебе, связывая учебные действия с реальными жизненными целями и ситуациями;</w:t>
            </w:r>
          </w:p>
          <w:p w:rsidR="00DC1D76" w:rsidRPr="00DC1D76" w:rsidRDefault="00DC1D76" w:rsidP="00DC1D76">
            <w:pPr>
              <w:numPr>
                <w:ilvl w:val="0"/>
                <w:numId w:val="8"/>
              </w:numPr>
              <w:tabs>
                <w:tab w:val="left" w:pos="330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формируют устойчивый учебно-познавательный интерес к учению;</w:t>
            </w:r>
          </w:p>
          <w:p w:rsidR="00DC1D76" w:rsidRPr="00DC1D76" w:rsidRDefault="00DC1D76" w:rsidP="00DC1D76">
            <w:pPr>
              <w:numPr>
                <w:ilvl w:val="0"/>
                <w:numId w:val="8"/>
              </w:numPr>
              <w:tabs>
                <w:tab w:val="left" w:pos="330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формирование основ экологической культуры.</w:t>
            </w:r>
            <w:r w:rsidRPr="00DC1D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C1D76" w:rsidRPr="00DC1D76" w:rsidTr="004655AA">
        <w:trPr>
          <w:trHeight w:val="1729"/>
        </w:trPr>
        <w:tc>
          <w:tcPr>
            <w:tcW w:w="9995" w:type="dxa"/>
            <w:gridSpan w:val="4"/>
          </w:tcPr>
          <w:p w:rsidR="00DC1D76" w:rsidRPr="00DC1D76" w:rsidRDefault="00DC1D76" w:rsidP="00DC1D76">
            <w:pPr>
              <w:shd w:val="clear" w:color="auto" w:fill="FFFFFF"/>
              <w:tabs>
                <w:tab w:val="left" w:pos="0"/>
                <w:tab w:val="left" w:leader="underscore" w:pos="115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proofErr w:type="spellStart"/>
            <w:r w:rsidRPr="00DC1D76">
              <w:rPr>
                <w:rFonts w:ascii="Times New Roman" w:hAnsi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DC1D76">
              <w:rPr>
                <w:rFonts w:ascii="Times New Roman" w:hAnsi="Times New Roman"/>
                <w:b/>
                <w:sz w:val="24"/>
                <w:szCs w:val="24"/>
              </w:rPr>
              <w:t xml:space="preserve"> связи:</w:t>
            </w:r>
          </w:p>
          <w:p w:rsidR="00DC1D76" w:rsidRPr="00DC1D76" w:rsidRDefault="00DC1D76" w:rsidP="00DC1D76">
            <w:pPr>
              <w:numPr>
                <w:ilvl w:val="0"/>
                <w:numId w:val="9"/>
              </w:numPr>
              <w:tabs>
                <w:tab w:val="left" w:pos="330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позволяют формировать у учащихся осознанный подход к познавательному процессу,  гибкость мышления, глубину знаний;</w:t>
            </w:r>
          </w:p>
          <w:p w:rsidR="00DC1D76" w:rsidRPr="00DC1D76" w:rsidRDefault="00DC1D76" w:rsidP="00DC1D76">
            <w:pPr>
              <w:numPr>
                <w:ilvl w:val="0"/>
                <w:numId w:val="9"/>
              </w:numPr>
              <w:tabs>
                <w:tab w:val="left" w:pos="330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способствуют развитию познавательной активности, самостоятельности и интереса к природе;</w:t>
            </w:r>
          </w:p>
          <w:p w:rsidR="00DC1D76" w:rsidRPr="00DC1D76" w:rsidRDefault="00DC1D76" w:rsidP="00DC1D76">
            <w:pPr>
              <w:numPr>
                <w:ilvl w:val="0"/>
                <w:numId w:val="9"/>
              </w:numPr>
              <w:tabs>
                <w:tab w:val="left" w:pos="330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 xml:space="preserve">расширяют кругозор учащихся за счет познания </w:t>
            </w:r>
            <w:proofErr w:type="spellStart"/>
            <w:r w:rsidRPr="00DC1D76">
              <w:rPr>
                <w:rFonts w:ascii="Times New Roman" w:hAnsi="Times New Roman"/>
                <w:sz w:val="24"/>
                <w:szCs w:val="24"/>
              </w:rPr>
              <w:t>межпредметного</w:t>
            </w:r>
            <w:proofErr w:type="spellEnd"/>
            <w:r w:rsidRPr="00DC1D76">
              <w:rPr>
                <w:rFonts w:ascii="Times New Roman" w:hAnsi="Times New Roman"/>
                <w:sz w:val="24"/>
                <w:szCs w:val="24"/>
              </w:rPr>
              <w:t xml:space="preserve"> взаимодействия.</w:t>
            </w:r>
          </w:p>
        </w:tc>
      </w:tr>
    </w:tbl>
    <w:p w:rsidR="00DC1D76" w:rsidRPr="00DC1D76" w:rsidRDefault="00DC1D76" w:rsidP="00DC1D76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776"/>
      </w:tblGrid>
      <w:tr w:rsidR="00DC1D76" w:rsidRPr="00DC1D76" w:rsidTr="004655AA">
        <w:tc>
          <w:tcPr>
            <w:tcW w:w="9995" w:type="dxa"/>
            <w:gridSpan w:val="2"/>
          </w:tcPr>
          <w:p w:rsidR="00DC1D76" w:rsidRPr="00DC1D76" w:rsidRDefault="00DC1D76" w:rsidP="00DC1D76">
            <w:pPr>
              <w:tabs>
                <w:tab w:val="left" w:pos="330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D76">
              <w:rPr>
                <w:rFonts w:ascii="Times New Roman" w:hAnsi="Times New Roman"/>
                <w:b/>
                <w:sz w:val="24"/>
                <w:szCs w:val="24"/>
              </w:rPr>
              <w:t>Ресурсы урока</w:t>
            </w:r>
          </w:p>
        </w:tc>
      </w:tr>
      <w:tr w:rsidR="00DC1D76" w:rsidRPr="00DC1D76" w:rsidTr="004655AA">
        <w:tc>
          <w:tcPr>
            <w:tcW w:w="4219" w:type="dxa"/>
          </w:tcPr>
          <w:p w:rsidR="00DC1D76" w:rsidRPr="00DC1D76" w:rsidRDefault="00DC1D76" w:rsidP="00DC1D76">
            <w:pPr>
              <w:pStyle w:val="a3"/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D76">
              <w:rPr>
                <w:rFonts w:ascii="Times New Roman" w:hAnsi="Times New Roman"/>
                <w:b/>
                <w:sz w:val="24"/>
                <w:szCs w:val="24"/>
              </w:rPr>
              <w:t>Для учителя:</w:t>
            </w:r>
          </w:p>
          <w:p w:rsidR="00DC1D76" w:rsidRPr="00DC1D76" w:rsidRDefault="00DC1D76" w:rsidP="00DC1D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 xml:space="preserve">Рабочая программа </w:t>
            </w:r>
            <w:proofErr w:type="spellStart"/>
            <w:r w:rsidRPr="00DC1D76">
              <w:rPr>
                <w:rFonts w:ascii="Times New Roman" w:hAnsi="Times New Roman"/>
                <w:sz w:val="24"/>
                <w:szCs w:val="24"/>
              </w:rPr>
              <w:t>Гара</w:t>
            </w:r>
            <w:proofErr w:type="spellEnd"/>
            <w:r w:rsidRPr="00DC1D76">
              <w:rPr>
                <w:rFonts w:ascii="Times New Roman" w:hAnsi="Times New Roman"/>
                <w:sz w:val="24"/>
                <w:szCs w:val="24"/>
              </w:rPr>
              <w:t xml:space="preserve"> Н.Н. «Химия 10 класс».</w:t>
            </w:r>
          </w:p>
          <w:p w:rsidR="00DC1D76" w:rsidRPr="00DC1D76" w:rsidRDefault="00DC1D76" w:rsidP="00DC1D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Пособие для учителя.</w:t>
            </w:r>
          </w:p>
          <w:p w:rsidR="00DC1D76" w:rsidRPr="00DC1D76" w:rsidRDefault="00DC1D76" w:rsidP="00DC1D76">
            <w:pPr>
              <w:widowControl w:val="0"/>
              <w:tabs>
                <w:tab w:val="left" w:pos="86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76" w:type="dxa"/>
          </w:tcPr>
          <w:p w:rsidR="00DC1D76" w:rsidRPr="00DC1D76" w:rsidRDefault="00DC1D76" w:rsidP="00DC1D76">
            <w:pPr>
              <w:pStyle w:val="a3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b/>
                <w:sz w:val="24"/>
                <w:szCs w:val="24"/>
              </w:rPr>
              <w:t>Для ученика:</w:t>
            </w:r>
          </w:p>
          <w:p w:rsidR="00DC1D76" w:rsidRPr="00DC1D76" w:rsidRDefault="00DC1D76" w:rsidP="00DC1D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базовый учебник</w:t>
            </w:r>
            <w:r w:rsidRPr="00DC1D76">
              <w:rPr>
                <w:rFonts w:ascii="Times New Roman" w:hAnsi="Times New Roman"/>
                <w:i/>
                <w:iCs/>
                <w:spacing w:val="-5"/>
                <w:sz w:val="24"/>
                <w:szCs w:val="24"/>
              </w:rPr>
              <w:t>:</w:t>
            </w:r>
            <w:r w:rsidRPr="00DC1D76"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 xml:space="preserve"> Рудзитис</w:t>
            </w:r>
            <w:r w:rsidRPr="00DC1D76">
              <w:rPr>
                <w:rFonts w:ascii="Times New Roman" w:hAnsi="Times New Roman"/>
                <w:sz w:val="24"/>
                <w:szCs w:val="24"/>
              </w:rPr>
              <w:t xml:space="preserve"> Г.Е., Фельдман Ф.Г., Химия 10 класс: Учебник для </w:t>
            </w:r>
            <w:proofErr w:type="spellStart"/>
            <w:proofErr w:type="gramStart"/>
            <w:r w:rsidRPr="00DC1D76">
              <w:rPr>
                <w:rFonts w:ascii="Times New Roman" w:hAnsi="Times New Roman"/>
                <w:sz w:val="24"/>
                <w:szCs w:val="24"/>
              </w:rPr>
              <w:t>общеобразова</w:t>
            </w:r>
            <w:proofErr w:type="spellEnd"/>
            <w:r w:rsidRPr="00DC1D76">
              <w:rPr>
                <w:rFonts w:ascii="Times New Roman" w:hAnsi="Times New Roman"/>
                <w:sz w:val="24"/>
                <w:szCs w:val="24"/>
              </w:rPr>
              <w:t>-тельных</w:t>
            </w:r>
            <w:proofErr w:type="gramEnd"/>
            <w:r w:rsidRPr="00DC1D76">
              <w:rPr>
                <w:rFonts w:ascii="Times New Roman" w:hAnsi="Times New Roman"/>
                <w:sz w:val="24"/>
                <w:szCs w:val="24"/>
              </w:rPr>
              <w:t xml:space="preserve"> учебных учреждений. – М., «Просвещение» 2012 г.</w:t>
            </w:r>
          </w:p>
          <w:p w:rsidR="00DC1D76" w:rsidRPr="00DC1D76" w:rsidRDefault="00DC1D76" w:rsidP="00DC1D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Рабочая тетрадь</w:t>
            </w:r>
          </w:p>
          <w:p w:rsidR="00DC1D76" w:rsidRPr="00DC1D76" w:rsidRDefault="00DC1D76" w:rsidP="00DC1D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дополнительная литература</w:t>
            </w:r>
          </w:p>
          <w:p w:rsidR="00DC1D76" w:rsidRPr="00DC1D76" w:rsidRDefault="00DC1D76" w:rsidP="00DC1D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Интернет</w:t>
            </w:r>
          </w:p>
          <w:p w:rsidR="00DC1D76" w:rsidRPr="00DC1D76" w:rsidRDefault="00DC1D76" w:rsidP="00DC1D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  <w:p w:rsidR="00DC1D76" w:rsidRPr="00DC1D76" w:rsidRDefault="00DC1D76" w:rsidP="00DC1D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презентация, выполненная учащимися</w:t>
            </w:r>
          </w:p>
          <w:p w:rsidR="00DC1D76" w:rsidRPr="00DC1D76" w:rsidRDefault="00DC1D76" w:rsidP="00DC1D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коллекция «Волокна»</w:t>
            </w:r>
          </w:p>
          <w:p w:rsidR="00DC1D76" w:rsidRPr="00DC1D76" w:rsidRDefault="00DC1D76" w:rsidP="00DC1D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экспозиция продукции предприятия</w:t>
            </w:r>
          </w:p>
        </w:tc>
      </w:tr>
      <w:tr w:rsidR="00DC1D76" w:rsidRPr="00DC1D76" w:rsidTr="004655AA">
        <w:tc>
          <w:tcPr>
            <w:tcW w:w="9995" w:type="dxa"/>
            <w:gridSpan w:val="2"/>
          </w:tcPr>
          <w:p w:rsidR="00DC1D76" w:rsidRPr="00DC1D76" w:rsidRDefault="00DC1D76" w:rsidP="00DC1D76">
            <w:pPr>
              <w:tabs>
                <w:tab w:val="left" w:pos="330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D76">
              <w:rPr>
                <w:rFonts w:ascii="Times New Roman" w:hAnsi="Times New Roman"/>
                <w:b/>
                <w:sz w:val="24"/>
                <w:szCs w:val="24"/>
              </w:rPr>
              <w:t>Ход урока</w:t>
            </w:r>
          </w:p>
        </w:tc>
      </w:tr>
      <w:tr w:rsidR="00DC1D76" w:rsidRPr="00DC1D76" w:rsidTr="004655AA">
        <w:tc>
          <w:tcPr>
            <w:tcW w:w="4219" w:type="dxa"/>
          </w:tcPr>
          <w:p w:rsidR="00DC1D76" w:rsidRPr="00DC1D76" w:rsidRDefault="00DC1D76" w:rsidP="00DC1D76">
            <w:pPr>
              <w:widowControl w:val="0"/>
              <w:tabs>
                <w:tab w:val="left" w:pos="86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D76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 учителя</w:t>
            </w:r>
          </w:p>
        </w:tc>
        <w:tc>
          <w:tcPr>
            <w:tcW w:w="5776" w:type="dxa"/>
          </w:tcPr>
          <w:p w:rsidR="00DC1D76" w:rsidRPr="00DC1D76" w:rsidRDefault="00DC1D76" w:rsidP="00DC1D76">
            <w:pPr>
              <w:tabs>
                <w:tab w:val="left" w:pos="330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D76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деятельности </w:t>
            </w:r>
            <w:proofErr w:type="gramStart"/>
            <w:r w:rsidRPr="00DC1D76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DC1D76" w:rsidRPr="00DC1D76" w:rsidTr="004655AA">
        <w:tc>
          <w:tcPr>
            <w:tcW w:w="9995" w:type="dxa"/>
            <w:gridSpan w:val="2"/>
          </w:tcPr>
          <w:p w:rsidR="00DC1D76" w:rsidRPr="00DC1D76" w:rsidRDefault="00DC1D76" w:rsidP="00DC1D76">
            <w:pPr>
              <w:tabs>
                <w:tab w:val="left" w:pos="330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Мотивация познавательной деятельности</w:t>
            </w:r>
          </w:p>
        </w:tc>
      </w:tr>
      <w:tr w:rsidR="00DC1D76" w:rsidRPr="00DC1D76" w:rsidTr="004655AA">
        <w:tc>
          <w:tcPr>
            <w:tcW w:w="4219" w:type="dxa"/>
          </w:tcPr>
          <w:p w:rsidR="00DC1D76" w:rsidRPr="00DC1D76" w:rsidRDefault="00DC1D76" w:rsidP="00DC1D76">
            <w:pPr>
              <w:widowControl w:val="0"/>
              <w:tabs>
                <w:tab w:val="left" w:pos="426"/>
                <w:tab w:val="left" w:pos="8662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C1D76">
              <w:rPr>
                <w:rFonts w:ascii="Times New Roman" w:hAnsi="Times New Roman"/>
                <w:sz w:val="24"/>
                <w:szCs w:val="24"/>
              </w:rPr>
              <w:t xml:space="preserve">. Подготовительный этап: </w:t>
            </w:r>
          </w:p>
          <w:p w:rsidR="00DC1D76" w:rsidRPr="00DC1D76" w:rsidRDefault="00DC1D76" w:rsidP="00DC1D76">
            <w:pPr>
              <w:widowControl w:val="0"/>
              <w:tabs>
                <w:tab w:val="left" w:pos="426"/>
                <w:tab w:val="left" w:pos="8662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1 учитель продумывает ход игры, игровые роли, возможные варианты выступлений участников.</w:t>
            </w:r>
          </w:p>
          <w:p w:rsidR="00DC1D76" w:rsidRPr="00DC1D76" w:rsidRDefault="00DC1D76" w:rsidP="00DC1D76">
            <w:pPr>
              <w:widowControl w:val="0"/>
              <w:tabs>
                <w:tab w:val="left" w:pos="426"/>
                <w:tab w:val="left" w:pos="8662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 xml:space="preserve">2  учитель разъясняет ученикам цели, задачи, правила игры, структуру производства. </w:t>
            </w:r>
          </w:p>
          <w:p w:rsidR="00DC1D76" w:rsidRPr="00DC1D76" w:rsidRDefault="00DC1D76" w:rsidP="00DC1D76">
            <w:pPr>
              <w:widowControl w:val="0"/>
              <w:tabs>
                <w:tab w:val="left" w:pos="426"/>
                <w:tab w:val="left" w:pos="8662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 xml:space="preserve">3. Подготовка участников педагогической игры: распределение ролей по желанию среди всех учеников класса в соответствии с профессиями и должностями, задействованными в технологическом процессе, а также других специалистов, заинтересованных в данном химическом производстве. </w:t>
            </w:r>
          </w:p>
          <w:p w:rsidR="00DC1D76" w:rsidRPr="00DC1D76" w:rsidRDefault="00DC1D76" w:rsidP="00DC1D76">
            <w:pPr>
              <w:widowControl w:val="0"/>
              <w:tabs>
                <w:tab w:val="left" w:pos="426"/>
                <w:tab w:val="left" w:pos="8662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4. Организация игрового пространства и установление временных рамок.</w:t>
            </w:r>
          </w:p>
          <w:p w:rsidR="00DC1D76" w:rsidRPr="00DC1D76" w:rsidRDefault="00DC1D76" w:rsidP="00DC1D76">
            <w:pPr>
              <w:widowControl w:val="0"/>
              <w:tabs>
                <w:tab w:val="left" w:pos="8662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 xml:space="preserve">5. Консультирование учителем </w:t>
            </w:r>
            <w:r w:rsidRPr="00DC1D76">
              <w:rPr>
                <w:rFonts w:ascii="Times New Roman" w:hAnsi="Times New Roman"/>
                <w:sz w:val="24"/>
                <w:szCs w:val="24"/>
              </w:rPr>
              <w:lastRenderedPageBreak/>
              <w:t>учащихся в процессе  подготовки к игре. Создание единой презентации химического предприятия на основании домашних презентаций учащихся.</w:t>
            </w:r>
          </w:p>
        </w:tc>
        <w:tc>
          <w:tcPr>
            <w:tcW w:w="5776" w:type="dxa"/>
          </w:tcPr>
          <w:p w:rsidR="00DC1D76" w:rsidRPr="00DC1D76" w:rsidRDefault="00DC1D76" w:rsidP="00DC1D76">
            <w:pPr>
              <w:widowControl w:val="0"/>
              <w:tabs>
                <w:tab w:val="left" w:pos="8662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</w:t>
            </w:r>
            <w:r w:rsidRPr="00DC1D76">
              <w:rPr>
                <w:rFonts w:ascii="Times New Roman" w:hAnsi="Times New Roman"/>
                <w:sz w:val="24"/>
                <w:szCs w:val="24"/>
              </w:rPr>
              <w:t xml:space="preserve">. Подготовительный этап: </w:t>
            </w:r>
          </w:p>
          <w:p w:rsidR="00DC1D76" w:rsidRPr="00DC1D76" w:rsidRDefault="00DC1D76" w:rsidP="00DC1D76">
            <w:pPr>
              <w:tabs>
                <w:tab w:val="left" w:pos="330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Самостоятельное ознакомление и изучение учащимися технологического процесса, включая химические,  экологические, экономические и другие аспекты химического производства. Повторение ранее пройденного материала по заданной теме. Подготовка учащимися выступлений и презентаций, согласно выбранным ролям.</w:t>
            </w:r>
          </w:p>
          <w:p w:rsidR="00DC1D76" w:rsidRPr="00DC1D76" w:rsidRDefault="00DC1D76" w:rsidP="00DC1D76">
            <w:pPr>
              <w:tabs>
                <w:tab w:val="left" w:pos="330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1D76" w:rsidRPr="00DC1D76" w:rsidTr="004655AA">
        <w:tc>
          <w:tcPr>
            <w:tcW w:w="9995" w:type="dxa"/>
            <w:gridSpan w:val="2"/>
          </w:tcPr>
          <w:p w:rsidR="00DC1D76" w:rsidRPr="00DC1D76" w:rsidRDefault="00DC1D76" w:rsidP="00DC1D76">
            <w:pPr>
              <w:tabs>
                <w:tab w:val="left" w:pos="330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lastRenderedPageBreak/>
              <w:t>Актуализация необходимых знаний</w:t>
            </w:r>
          </w:p>
        </w:tc>
      </w:tr>
      <w:tr w:rsidR="00DC1D76" w:rsidRPr="00DC1D76" w:rsidTr="004655AA">
        <w:trPr>
          <w:trHeight w:val="58"/>
        </w:trPr>
        <w:tc>
          <w:tcPr>
            <w:tcW w:w="4219" w:type="dxa"/>
          </w:tcPr>
          <w:p w:rsidR="00DC1D76" w:rsidRPr="00DC1D76" w:rsidRDefault="00DC1D76" w:rsidP="00DC1D76">
            <w:pPr>
              <w:widowControl w:val="0"/>
              <w:tabs>
                <w:tab w:val="left" w:pos="86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Вводное слово учителя. Продолжительность игры – 45 минут. Игра проходит в виде производственного совещания, на котором выступают специалисты – учащиеся.</w:t>
            </w:r>
          </w:p>
          <w:p w:rsidR="00DC1D76" w:rsidRPr="00DC1D76" w:rsidRDefault="00DC1D76" w:rsidP="00DC1D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 xml:space="preserve">Записывают число, тему урока в тетрадь, знакомятся с задачами урока.                                                            </w:t>
            </w:r>
          </w:p>
        </w:tc>
        <w:tc>
          <w:tcPr>
            <w:tcW w:w="5776" w:type="dxa"/>
          </w:tcPr>
          <w:p w:rsidR="00DC1D76" w:rsidRPr="00DC1D76" w:rsidRDefault="00DC1D76" w:rsidP="00DC1D76">
            <w:pPr>
              <w:tabs>
                <w:tab w:val="left" w:pos="330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 xml:space="preserve">Представляют стадии технологического процесса, доказывая  верность своих решений, отстаивая свое мнение. Таким </w:t>
            </w:r>
            <w:proofErr w:type="gramStart"/>
            <w:r w:rsidRPr="00DC1D76">
              <w:rPr>
                <w:rFonts w:ascii="Times New Roman" w:hAnsi="Times New Roman"/>
                <w:sz w:val="24"/>
                <w:szCs w:val="24"/>
              </w:rPr>
              <w:t>образом</w:t>
            </w:r>
            <w:proofErr w:type="gramEnd"/>
            <w:r w:rsidRPr="00DC1D76">
              <w:rPr>
                <w:rFonts w:ascii="Times New Roman" w:hAnsi="Times New Roman"/>
                <w:sz w:val="24"/>
                <w:szCs w:val="24"/>
              </w:rPr>
              <w:t xml:space="preserve"> происходит  усвоение материала, пройденного на уроках и самостоятельно. В конце игры принимается решение о целесообразности и рентабельности данного производства, основанное на доводах «производственников»  и «инвесторов».</w:t>
            </w:r>
          </w:p>
        </w:tc>
      </w:tr>
      <w:tr w:rsidR="00DC1D76" w:rsidRPr="00DC1D76" w:rsidTr="004655AA">
        <w:tc>
          <w:tcPr>
            <w:tcW w:w="9995" w:type="dxa"/>
            <w:gridSpan w:val="2"/>
          </w:tcPr>
          <w:p w:rsidR="00DC1D76" w:rsidRPr="00DC1D76" w:rsidRDefault="00DC1D76" w:rsidP="00DC1D76">
            <w:pPr>
              <w:tabs>
                <w:tab w:val="left" w:pos="330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 xml:space="preserve">Организация познавательной деятельности (ролевой этап урока). </w:t>
            </w:r>
          </w:p>
          <w:p w:rsidR="00DC1D76" w:rsidRPr="00DC1D76" w:rsidRDefault="00DC1D76" w:rsidP="00DC1D76">
            <w:pPr>
              <w:tabs>
                <w:tab w:val="left" w:pos="330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Ход игры через деятельность ученика.</w:t>
            </w:r>
          </w:p>
        </w:tc>
      </w:tr>
      <w:tr w:rsidR="00DC1D76" w:rsidRPr="00DC1D76" w:rsidTr="004655AA">
        <w:tc>
          <w:tcPr>
            <w:tcW w:w="4219" w:type="dxa"/>
          </w:tcPr>
          <w:p w:rsidR="00DC1D76" w:rsidRPr="00DC1D76" w:rsidRDefault="00DC1D76" w:rsidP="00DC1D76">
            <w:pPr>
              <w:widowControl w:val="0"/>
              <w:tabs>
                <w:tab w:val="left" w:pos="86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6" w:type="dxa"/>
          </w:tcPr>
          <w:p w:rsidR="00DC1D76" w:rsidRPr="00DC1D76" w:rsidRDefault="00DC1D76" w:rsidP="00DC1D76">
            <w:pPr>
              <w:tabs>
                <w:tab w:val="left" w:pos="280"/>
              </w:tabs>
              <w:snapToGrid w:val="0"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 xml:space="preserve">На уроке учащиеся представляют предприятие по переработке древесины и целлюлозы. </w:t>
            </w:r>
          </w:p>
          <w:p w:rsidR="00DC1D76" w:rsidRPr="00DC1D76" w:rsidRDefault="00DC1D76" w:rsidP="00DC1D76">
            <w:pPr>
              <w:tabs>
                <w:tab w:val="left" w:pos="280"/>
              </w:tabs>
              <w:snapToGrid w:val="0"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1.  Вступительное слово инвесторов о возможном  вложении денежных сре</w:t>
            </w:r>
            <w:proofErr w:type="gramStart"/>
            <w:r w:rsidRPr="00DC1D76">
              <w:rPr>
                <w:rFonts w:ascii="Times New Roman" w:hAnsi="Times New Roman"/>
                <w:sz w:val="24"/>
                <w:szCs w:val="24"/>
              </w:rPr>
              <w:t>дств в пр</w:t>
            </w:r>
            <w:proofErr w:type="gramEnd"/>
            <w:r w:rsidRPr="00DC1D76">
              <w:rPr>
                <w:rFonts w:ascii="Times New Roman" w:hAnsi="Times New Roman"/>
                <w:sz w:val="24"/>
                <w:szCs w:val="24"/>
              </w:rPr>
              <w:t xml:space="preserve">едприятие, т. к. его продукция имеет большое значение в жизни человека.  </w:t>
            </w:r>
          </w:p>
          <w:p w:rsidR="00DC1D76" w:rsidRPr="00DC1D76" w:rsidRDefault="00DC1D76" w:rsidP="00DC1D76">
            <w:pPr>
              <w:tabs>
                <w:tab w:val="left" w:pos="280"/>
              </w:tabs>
              <w:snapToGrid w:val="0"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2.  Вступительное слово директора предприятия о структуре предприятия.</w:t>
            </w:r>
          </w:p>
          <w:p w:rsidR="00DC1D76" w:rsidRPr="00DC1D76" w:rsidRDefault="00DC1D76" w:rsidP="00DC1D76">
            <w:pPr>
              <w:tabs>
                <w:tab w:val="left" w:pos="280"/>
              </w:tabs>
              <w:snapToGrid w:val="0"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 xml:space="preserve">3. Работа цеха  по переработке древесины и производству целлюлозы: </w:t>
            </w:r>
          </w:p>
          <w:p w:rsidR="00DC1D76" w:rsidRPr="00DC1D76" w:rsidRDefault="00DC1D76" w:rsidP="00DC1D76">
            <w:pPr>
              <w:widowControl w:val="0"/>
              <w:numPr>
                <w:ilvl w:val="0"/>
                <w:numId w:val="1"/>
              </w:numPr>
              <w:tabs>
                <w:tab w:val="left" w:pos="280"/>
              </w:tabs>
              <w:suppressAutoHyphens/>
              <w:autoSpaceDE w:val="0"/>
              <w:snapToGrid w:val="0"/>
              <w:spacing w:after="0" w:line="228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 xml:space="preserve">начальник цеха – предлагает схему переработки древесины; </w:t>
            </w:r>
          </w:p>
          <w:p w:rsidR="00DC1D76" w:rsidRPr="00DC1D76" w:rsidRDefault="00DC1D76" w:rsidP="00DC1D76">
            <w:pPr>
              <w:widowControl w:val="0"/>
              <w:numPr>
                <w:ilvl w:val="0"/>
                <w:numId w:val="1"/>
              </w:numPr>
              <w:tabs>
                <w:tab w:val="left" w:pos="280"/>
              </w:tabs>
              <w:suppressAutoHyphens/>
              <w:autoSpaceDE w:val="0"/>
              <w:snapToGrid w:val="0"/>
              <w:spacing w:after="0" w:line="228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технолог – предлагает промышленный способ получения целлюлозы: методы варки щепы, способы отбелки целлюлозы;</w:t>
            </w:r>
          </w:p>
          <w:p w:rsidR="00DC1D76" w:rsidRPr="00DC1D76" w:rsidRDefault="00DC1D76" w:rsidP="00DC1D76">
            <w:pPr>
              <w:widowControl w:val="0"/>
              <w:numPr>
                <w:ilvl w:val="0"/>
                <w:numId w:val="1"/>
              </w:numPr>
              <w:tabs>
                <w:tab w:val="left" w:pos="280"/>
              </w:tabs>
              <w:suppressAutoHyphens/>
              <w:autoSpaceDE w:val="0"/>
              <w:snapToGrid w:val="0"/>
              <w:spacing w:after="0" w:line="228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инженер-химик – рассказывает о строении целлюлозы, ее физических и химических свойствах;</w:t>
            </w:r>
          </w:p>
          <w:p w:rsidR="00DC1D76" w:rsidRPr="00DC1D76" w:rsidRDefault="00DC1D76" w:rsidP="00DC1D76">
            <w:pPr>
              <w:widowControl w:val="0"/>
              <w:numPr>
                <w:ilvl w:val="0"/>
                <w:numId w:val="1"/>
              </w:numPr>
              <w:tabs>
                <w:tab w:val="left" w:pos="280"/>
              </w:tabs>
              <w:suppressAutoHyphens/>
              <w:autoSpaceDE w:val="0"/>
              <w:snapToGrid w:val="0"/>
              <w:spacing w:after="0" w:line="228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эколог – ставит вопрос о воздействии отрасли на окружающую среду: причины воздействия и возможность изменения технологического процесса.</w:t>
            </w:r>
          </w:p>
          <w:p w:rsidR="00DC1D76" w:rsidRPr="00DC1D76" w:rsidRDefault="00DC1D76" w:rsidP="00DC1D76">
            <w:pPr>
              <w:tabs>
                <w:tab w:val="left" w:pos="280"/>
              </w:tabs>
              <w:snapToGrid w:val="0"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 xml:space="preserve"> 4. Работа цеха по производству бумаги:</w:t>
            </w:r>
          </w:p>
          <w:p w:rsidR="00DC1D76" w:rsidRPr="00DC1D76" w:rsidRDefault="00DC1D76" w:rsidP="00DC1D76">
            <w:pPr>
              <w:widowControl w:val="0"/>
              <w:numPr>
                <w:ilvl w:val="0"/>
                <w:numId w:val="5"/>
              </w:numPr>
              <w:tabs>
                <w:tab w:val="left" w:pos="280"/>
              </w:tabs>
              <w:suppressAutoHyphens/>
              <w:autoSpaceDE w:val="0"/>
              <w:snapToGrid w:val="0"/>
              <w:spacing w:after="0" w:line="228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инженер-механик – демонстрирует машины, участвующих в получении бумаги;</w:t>
            </w:r>
          </w:p>
          <w:p w:rsidR="00DC1D76" w:rsidRPr="00DC1D76" w:rsidRDefault="00DC1D76" w:rsidP="00DC1D76">
            <w:pPr>
              <w:widowControl w:val="0"/>
              <w:numPr>
                <w:ilvl w:val="0"/>
                <w:numId w:val="2"/>
              </w:numPr>
              <w:tabs>
                <w:tab w:val="left" w:pos="280"/>
              </w:tabs>
              <w:suppressAutoHyphens/>
              <w:autoSpaceDE w:val="0"/>
              <w:snapToGrid w:val="0"/>
              <w:spacing w:after="0" w:line="228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мастер – рассказывает схему получения бумаги;</w:t>
            </w:r>
          </w:p>
          <w:p w:rsidR="00DC1D76" w:rsidRPr="00DC1D76" w:rsidRDefault="00DC1D76" w:rsidP="00DC1D76">
            <w:pPr>
              <w:widowControl w:val="0"/>
              <w:numPr>
                <w:ilvl w:val="0"/>
                <w:numId w:val="2"/>
              </w:numPr>
              <w:tabs>
                <w:tab w:val="left" w:pos="280"/>
              </w:tabs>
              <w:suppressAutoHyphens/>
              <w:autoSpaceDE w:val="0"/>
              <w:snapToGrid w:val="0"/>
              <w:spacing w:after="0" w:line="228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эколог – рассматривает проблемы, связанные с получением бумаги, о природном круговороте побочных продуктов производства;</w:t>
            </w:r>
          </w:p>
          <w:p w:rsidR="00DC1D76" w:rsidRPr="00DC1D76" w:rsidRDefault="00DC1D76" w:rsidP="00DC1D76">
            <w:pPr>
              <w:widowControl w:val="0"/>
              <w:numPr>
                <w:ilvl w:val="0"/>
                <w:numId w:val="2"/>
              </w:numPr>
              <w:tabs>
                <w:tab w:val="left" w:pos="280"/>
              </w:tabs>
              <w:suppressAutoHyphens/>
              <w:autoSpaceDE w:val="0"/>
              <w:snapToGrid w:val="0"/>
              <w:spacing w:after="0" w:line="228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маркетолог – предлагает товары, получаемые из бумаги.</w:t>
            </w:r>
          </w:p>
          <w:p w:rsidR="00DC1D76" w:rsidRPr="00DC1D76" w:rsidRDefault="00DC1D76" w:rsidP="00DC1D76">
            <w:pPr>
              <w:widowControl w:val="0"/>
              <w:tabs>
                <w:tab w:val="left" w:pos="280"/>
              </w:tabs>
              <w:suppressAutoHyphens/>
              <w:autoSpaceDE w:val="0"/>
              <w:snapToGrid w:val="0"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5. Работа  цеха по производству искусственных волокон:</w:t>
            </w:r>
          </w:p>
          <w:p w:rsidR="00DC1D76" w:rsidRPr="00DC1D76" w:rsidRDefault="00DC1D76" w:rsidP="00DC1D76">
            <w:pPr>
              <w:widowControl w:val="0"/>
              <w:numPr>
                <w:ilvl w:val="0"/>
                <w:numId w:val="3"/>
              </w:numPr>
              <w:tabs>
                <w:tab w:val="left" w:pos="280"/>
              </w:tabs>
              <w:suppressAutoHyphens/>
              <w:autoSpaceDE w:val="0"/>
              <w:snapToGrid w:val="0"/>
              <w:spacing w:after="0" w:line="228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технолог – рассказывает о производстве вискозного волокна;</w:t>
            </w:r>
          </w:p>
          <w:p w:rsidR="00DC1D76" w:rsidRPr="00DC1D76" w:rsidRDefault="00DC1D76" w:rsidP="00DC1D76">
            <w:pPr>
              <w:widowControl w:val="0"/>
              <w:numPr>
                <w:ilvl w:val="0"/>
                <w:numId w:val="3"/>
              </w:numPr>
              <w:tabs>
                <w:tab w:val="left" w:pos="280"/>
              </w:tabs>
              <w:suppressAutoHyphens/>
              <w:autoSpaceDE w:val="0"/>
              <w:snapToGrid w:val="0"/>
              <w:spacing w:after="0" w:line="228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технолог – рассказывает о получении ацетатного волокна;</w:t>
            </w:r>
          </w:p>
          <w:p w:rsidR="00DC1D76" w:rsidRPr="00DC1D76" w:rsidRDefault="00DC1D76" w:rsidP="00DC1D76">
            <w:pPr>
              <w:widowControl w:val="0"/>
              <w:numPr>
                <w:ilvl w:val="0"/>
                <w:numId w:val="3"/>
              </w:numPr>
              <w:tabs>
                <w:tab w:val="left" w:pos="280"/>
              </w:tabs>
              <w:suppressAutoHyphens/>
              <w:autoSpaceDE w:val="0"/>
              <w:snapToGrid w:val="0"/>
              <w:spacing w:after="0" w:line="228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эколог –  рассказывает о проблемах связанных с отходами цеха, предлагает пути их  утилизации;</w:t>
            </w:r>
          </w:p>
          <w:p w:rsidR="00DC1D76" w:rsidRPr="00DC1D76" w:rsidRDefault="00DC1D76" w:rsidP="00DC1D76">
            <w:pPr>
              <w:widowControl w:val="0"/>
              <w:numPr>
                <w:ilvl w:val="0"/>
                <w:numId w:val="3"/>
              </w:numPr>
              <w:tabs>
                <w:tab w:val="left" w:pos="280"/>
              </w:tabs>
              <w:suppressAutoHyphens/>
              <w:autoSpaceDE w:val="0"/>
              <w:snapToGrid w:val="0"/>
              <w:spacing w:after="0" w:line="228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 xml:space="preserve">маркетолог – приводит примеры искусственных </w:t>
            </w:r>
            <w:r w:rsidRPr="00DC1D76">
              <w:rPr>
                <w:rFonts w:ascii="Times New Roman" w:hAnsi="Times New Roman"/>
                <w:sz w:val="24"/>
                <w:szCs w:val="24"/>
              </w:rPr>
              <w:lastRenderedPageBreak/>
              <w:t>волокон, дает им характеристику, предлагает применение.</w:t>
            </w:r>
          </w:p>
          <w:p w:rsidR="00DC1D76" w:rsidRPr="00DC1D76" w:rsidRDefault="00DC1D76" w:rsidP="00DC1D76">
            <w:pPr>
              <w:widowControl w:val="0"/>
              <w:tabs>
                <w:tab w:val="left" w:pos="280"/>
              </w:tabs>
              <w:suppressAutoHyphens/>
              <w:autoSpaceDE w:val="0"/>
              <w:snapToGrid w:val="0"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6.  Работа цеха химической переработки целлюлозы:</w:t>
            </w:r>
          </w:p>
          <w:p w:rsidR="00DC1D76" w:rsidRPr="00DC1D76" w:rsidRDefault="00DC1D76" w:rsidP="00DC1D76">
            <w:pPr>
              <w:widowControl w:val="0"/>
              <w:numPr>
                <w:ilvl w:val="0"/>
                <w:numId w:val="4"/>
              </w:numPr>
              <w:tabs>
                <w:tab w:val="left" w:pos="280"/>
              </w:tabs>
              <w:suppressAutoHyphens/>
              <w:autoSpaceDE w:val="0"/>
              <w:snapToGrid w:val="0"/>
              <w:spacing w:after="0" w:line="228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технолог – рассказывает о возможных способах дополнительной  переработки  целлюлозы;</w:t>
            </w:r>
          </w:p>
          <w:p w:rsidR="00DC1D76" w:rsidRPr="00DC1D76" w:rsidRDefault="00DC1D76" w:rsidP="00DC1D76">
            <w:pPr>
              <w:widowControl w:val="0"/>
              <w:numPr>
                <w:ilvl w:val="0"/>
                <w:numId w:val="4"/>
              </w:numPr>
              <w:tabs>
                <w:tab w:val="left" w:pos="280"/>
              </w:tabs>
              <w:suppressAutoHyphens/>
              <w:autoSpaceDE w:val="0"/>
              <w:snapToGrid w:val="0"/>
              <w:spacing w:after="0" w:line="228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маркетолог – представляет продукцию своего цеха;</w:t>
            </w:r>
          </w:p>
          <w:p w:rsidR="00DC1D76" w:rsidRPr="00DC1D76" w:rsidRDefault="00DC1D76" w:rsidP="00DC1D76">
            <w:pPr>
              <w:widowControl w:val="0"/>
              <w:numPr>
                <w:ilvl w:val="0"/>
                <w:numId w:val="4"/>
              </w:numPr>
              <w:tabs>
                <w:tab w:val="left" w:pos="280"/>
              </w:tabs>
              <w:suppressAutoHyphens/>
              <w:autoSpaceDE w:val="0"/>
              <w:snapToGrid w:val="0"/>
              <w:spacing w:after="0" w:line="228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эколог – рассказывает о проблемах загрязнения воздуха, о переработке твердых отходов. Предлагает способы улучшения работы предприятия.</w:t>
            </w:r>
          </w:p>
          <w:p w:rsidR="00DC1D76" w:rsidRPr="00DC1D76" w:rsidRDefault="00DC1D76" w:rsidP="00DC1D76">
            <w:pPr>
              <w:tabs>
                <w:tab w:val="left" w:pos="330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7. Выступление врача предприятия о пользе продукции предприятия, поставит вопрос об условиях труда рабочих предприятия.</w:t>
            </w:r>
          </w:p>
        </w:tc>
      </w:tr>
      <w:tr w:rsidR="00DC1D76" w:rsidRPr="00DC1D76" w:rsidTr="004655AA">
        <w:tc>
          <w:tcPr>
            <w:tcW w:w="9995" w:type="dxa"/>
            <w:gridSpan w:val="2"/>
          </w:tcPr>
          <w:p w:rsidR="00DC1D76" w:rsidRPr="00DC1D76" w:rsidRDefault="00DC1D76" w:rsidP="00DC1D76">
            <w:pPr>
              <w:tabs>
                <w:tab w:val="left" w:pos="330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lastRenderedPageBreak/>
              <w:t>Рефлексивно-оценочный этап</w:t>
            </w:r>
          </w:p>
        </w:tc>
      </w:tr>
      <w:tr w:rsidR="00DC1D76" w:rsidRPr="00DC1D76" w:rsidTr="004655AA">
        <w:tc>
          <w:tcPr>
            <w:tcW w:w="4219" w:type="dxa"/>
            <w:vAlign w:val="bottom"/>
          </w:tcPr>
          <w:p w:rsidR="00DC1D76" w:rsidRPr="00DC1D76" w:rsidRDefault="00DC1D76" w:rsidP="00DC1D76">
            <w:pPr>
              <w:widowControl w:val="0"/>
              <w:tabs>
                <w:tab w:val="left" w:pos="86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Учитель предлагает учащимся проанализировать деловую игру (самоанализ) и внести предложения по усовершенствованию игровой деятельности.</w:t>
            </w:r>
          </w:p>
        </w:tc>
        <w:tc>
          <w:tcPr>
            <w:tcW w:w="5776" w:type="dxa"/>
          </w:tcPr>
          <w:p w:rsidR="00DC1D76" w:rsidRPr="00DC1D76" w:rsidRDefault="00DC1D76" w:rsidP="00DC1D76">
            <w:pPr>
              <w:snapToGrid w:val="0"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В конце производственного совещания инвесторы задают вопросы производственникам (</w:t>
            </w:r>
            <w:proofErr w:type="gramStart"/>
            <w:r w:rsidRPr="00DC1D76">
              <w:rPr>
                <w:rFonts w:ascii="Times New Roman" w:hAnsi="Times New Roman"/>
                <w:sz w:val="24"/>
                <w:szCs w:val="24"/>
              </w:rPr>
              <w:t>вопросы-повторение</w:t>
            </w:r>
            <w:proofErr w:type="gramEnd"/>
            <w:r w:rsidRPr="00DC1D76">
              <w:rPr>
                <w:rFonts w:ascii="Times New Roman" w:hAnsi="Times New Roman"/>
                <w:sz w:val="24"/>
                <w:szCs w:val="24"/>
              </w:rPr>
              <w:t xml:space="preserve"> изученного материала).</w:t>
            </w:r>
          </w:p>
          <w:p w:rsidR="00DC1D76" w:rsidRPr="00DC1D76" w:rsidRDefault="00DC1D76" w:rsidP="00DC1D76">
            <w:pPr>
              <w:snapToGrid w:val="0"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 xml:space="preserve">Отвечают на вопросы. </w:t>
            </w:r>
          </w:p>
          <w:p w:rsidR="00DC1D76" w:rsidRPr="00DC1D76" w:rsidRDefault="00DC1D76" w:rsidP="00DC1D76">
            <w:pPr>
              <w:snapToGrid w:val="0"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Директор предприятия вместе с инвесторами подводят итоги совещания (вывод).</w:t>
            </w:r>
          </w:p>
          <w:p w:rsidR="00DC1D76" w:rsidRPr="00DC1D76" w:rsidRDefault="00DC1D76" w:rsidP="00DC1D76">
            <w:pPr>
              <w:tabs>
                <w:tab w:val="left" w:pos="330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  <w:u w:val="single"/>
              </w:rPr>
              <w:t>Вывод:</w:t>
            </w:r>
            <w:r w:rsidRPr="00DC1D76">
              <w:rPr>
                <w:rFonts w:ascii="Times New Roman" w:hAnsi="Times New Roman"/>
                <w:sz w:val="24"/>
                <w:szCs w:val="24"/>
              </w:rPr>
              <w:t xml:space="preserve"> предприятие выпускает важные для страны товары, полученные на основе природного вещества – целлюлозы. Необходимо обратить внимание на воспроизводство сырьевой базы, ускорить процессы по реконструкции предприятия для обеспечения безопасной работы производственников и охране окружающей среды.</w:t>
            </w:r>
          </w:p>
          <w:p w:rsidR="00DC1D76" w:rsidRPr="00DC1D76" w:rsidRDefault="00DC1D76" w:rsidP="00DC1D76">
            <w:pPr>
              <w:tabs>
                <w:tab w:val="left" w:pos="330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Учащиеся вносят свои предложения.</w:t>
            </w:r>
          </w:p>
        </w:tc>
      </w:tr>
      <w:tr w:rsidR="00DC1D76" w:rsidRPr="00DC1D76" w:rsidTr="004655AA">
        <w:tc>
          <w:tcPr>
            <w:tcW w:w="9995" w:type="dxa"/>
            <w:gridSpan w:val="2"/>
          </w:tcPr>
          <w:p w:rsidR="00DC1D76" w:rsidRPr="00DC1D76" w:rsidRDefault="00DC1D76" w:rsidP="00DC1D76">
            <w:pPr>
              <w:tabs>
                <w:tab w:val="left" w:pos="330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</w:tr>
      <w:tr w:rsidR="00DC1D76" w:rsidRPr="00DC1D76" w:rsidTr="004655AA">
        <w:tc>
          <w:tcPr>
            <w:tcW w:w="4219" w:type="dxa"/>
          </w:tcPr>
          <w:p w:rsidR="00DC1D76" w:rsidRPr="00DC1D76" w:rsidRDefault="00DC1D76" w:rsidP="00DC1D76">
            <w:pPr>
              <w:widowControl w:val="0"/>
              <w:tabs>
                <w:tab w:val="left" w:pos="86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Учитель выставляет оценки участникам, включающие в себя подготовительный и ролевой  этапы урока.</w:t>
            </w:r>
          </w:p>
        </w:tc>
        <w:tc>
          <w:tcPr>
            <w:tcW w:w="5776" w:type="dxa"/>
          </w:tcPr>
          <w:p w:rsidR="00DC1D76" w:rsidRPr="00DC1D76" w:rsidRDefault="00DC1D76" w:rsidP="00DC1D76">
            <w:pPr>
              <w:tabs>
                <w:tab w:val="left" w:pos="330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D76">
              <w:rPr>
                <w:rFonts w:ascii="Times New Roman" w:hAnsi="Times New Roman"/>
                <w:sz w:val="24"/>
                <w:szCs w:val="24"/>
              </w:rPr>
              <w:t>Учащиеся записывают домашнее задание.</w:t>
            </w:r>
          </w:p>
        </w:tc>
      </w:tr>
    </w:tbl>
    <w:p w:rsidR="00DC1D76" w:rsidRPr="00DC1D76" w:rsidRDefault="00DC1D76" w:rsidP="00DC1D76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C1D76" w:rsidRPr="00DC1D76" w:rsidRDefault="00DC1D76" w:rsidP="00DC1D76">
      <w:pPr>
        <w:shd w:val="clear" w:color="auto" w:fill="FFFFFF"/>
        <w:tabs>
          <w:tab w:val="left" w:pos="0"/>
          <w:tab w:val="left" w:leader="underscore" w:pos="2808"/>
          <w:tab w:val="left" w:leader="underscore" w:pos="4906"/>
          <w:tab w:val="left" w:leader="underscore" w:pos="11558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C1D76">
        <w:rPr>
          <w:rFonts w:ascii="Times New Roman" w:hAnsi="Times New Roman"/>
          <w:b/>
          <w:sz w:val="24"/>
          <w:szCs w:val="24"/>
        </w:rPr>
        <w:t xml:space="preserve">При этом использована дополнительная литература учителем: </w:t>
      </w:r>
    </w:p>
    <w:p w:rsidR="00DC1D76" w:rsidRPr="00DC1D76" w:rsidRDefault="00DC1D76" w:rsidP="00DC1D76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C1D76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Pr="00DC1D76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Федеральный Государственный образовательный стандарт основного общего образования</w:t>
      </w:r>
      <w:r w:rsidRPr="00DC1D76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DC1D76">
        <w:rPr>
          <w:rFonts w:ascii="Times New Roman" w:hAnsi="Times New Roman" w:cs="Times New Roman"/>
          <w:color w:val="auto"/>
          <w:sz w:val="24"/>
          <w:szCs w:val="24"/>
        </w:rPr>
        <w:t>Утвержден приказом Министерства образования и науки Российской Федерации от 17 декабря 2010 г. № 1897.</w:t>
      </w:r>
    </w:p>
    <w:p w:rsidR="00DC1D76" w:rsidRPr="00DC1D76" w:rsidRDefault="00DC1D76" w:rsidP="00DC1D76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1D76">
        <w:rPr>
          <w:rFonts w:ascii="Times New Roman" w:hAnsi="Times New Roman"/>
          <w:sz w:val="24"/>
          <w:szCs w:val="24"/>
        </w:rPr>
        <w:t xml:space="preserve">2. Ермолаева М.Г. Игра в образовательном процессе. СПб: </w:t>
      </w:r>
      <w:proofErr w:type="spellStart"/>
      <w:r w:rsidRPr="00DC1D76">
        <w:rPr>
          <w:rFonts w:ascii="Times New Roman" w:hAnsi="Times New Roman"/>
          <w:sz w:val="24"/>
          <w:szCs w:val="24"/>
        </w:rPr>
        <w:t>СПбГУПМ</w:t>
      </w:r>
      <w:proofErr w:type="spellEnd"/>
      <w:r w:rsidRPr="00DC1D76">
        <w:rPr>
          <w:rFonts w:ascii="Times New Roman" w:hAnsi="Times New Roman"/>
          <w:sz w:val="24"/>
          <w:szCs w:val="24"/>
        </w:rPr>
        <w:t>, 2003.</w:t>
      </w:r>
    </w:p>
    <w:p w:rsidR="00DC1D76" w:rsidRPr="00DC1D76" w:rsidRDefault="00DC1D76" w:rsidP="00DC1D76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1D76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DC1D76">
        <w:rPr>
          <w:rFonts w:ascii="Times New Roman" w:hAnsi="Times New Roman"/>
          <w:sz w:val="24"/>
          <w:szCs w:val="24"/>
        </w:rPr>
        <w:t>Кларин</w:t>
      </w:r>
      <w:proofErr w:type="gramEnd"/>
      <w:r w:rsidRPr="00DC1D76">
        <w:rPr>
          <w:rFonts w:ascii="Times New Roman" w:hAnsi="Times New Roman"/>
          <w:sz w:val="24"/>
          <w:szCs w:val="24"/>
        </w:rPr>
        <w:t xml:space="preserve"> М.В. Инновационные модели обучения в зарубежных педагогических поисках. М., 1994.</w:t>
      </w:r>
    </w:p>
    <w:p w:rsidR="00DC1D76" w:rsidRPr="00DC1D76" w:rsidRDefault="00DC1D76" w:rsidP="00DC1D76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1D76">
        <w:rPr>
          <w:rFonts w:ascii="Times New Roman" w:hAnsi="Times New Roman"/>
          <w:sz w:val="24"/>
          <w:szCs w:val="24"/>
        </w:rPr>
        <w:t xml:space="preserve">4. Новые педагогические и информационные технологии в системе образования / под ред. Е.С, </w:t>
      </w:r>
      <w:proofErr w:type="spellStart"/>
      <w:r w:rsidRPr="00DC1D76">
        <w:rPr>
          <w:rFonts w:ascii="Times New Roman" w:hAnsi="Times New Roman"/>
          <w:sz w:val="24"/>
          <w:szCs w:val="24"/>
        </w:rPr>
        <w:t>Полат</w:t>
      </w:r>
      <w:proofErr w:type="spellEnd"/>
      <w:r w:rsidRPr="00DC1D76">
        <w:rPr>
          <w:rFonts w:ascii="Times New Roman" w:hAnsi="Times New Roman"/>
          <w:sz w:val="24"/>
          <w:szCs w:val="24"/>
        </w:rPr>
        <w:t>. М.: Издательский центр «Академия», 2003.</w:t>
      </w:r>
      <w:r w:rsidRPr="00DC1D76">
        <w:rPr>
          <w:rFonts w:ascii="Times New Roman" w:hAnsi="Times New Roman"/>
          <w:sz w:val="24"/>
          <w:szCs w:val="24"/>
        </w:rPr>
        <w:tab/>
      </w:r>
    </w:p>
    <w:p w:rsidR="00DC1D76" w:rsidRPr="00DC1D76" w:rsidRDefault="00DC1D76" w:rsidP="00DC1D76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1D76">
        <w:rPr>
          <w:rFonts w:ascii="Times New Roman" w:hAnsi="Times New Roman"/>
          <w:sz w:val="24"/>
          <w:szCs w:val="24"/>
        </w:rPr>
        <w:t xml:space="preserve">5. Шилов К.В. Классификация инноваций // Инновации в образовании. 2007.    № 3. С. 52-58.    </w:t>
      </w:r>
    </w:p>
    <w:p w:rsidR="00E60480" w:rsidRPr="00DC1D76" w:rsidRDefault="00E60480" w:rsidP="00DC1D76">
      <w:pPr>
        <w:jc w:val="both"/>
        <w:rPr>
          <w:rFonts w:ascii="Times New Roman" w:hAnsi="Times New Roman"/>
          <w:sz w:val="24"/>
          <w:szCs w:val="24"/>
        </w:rPr>
      </w:pPr>
    </w:p>
    <w:sectPr w:rsidR="00E60480" w:rsidRPr="00DC1D76" w:rsidSect="00FD6B3D">
      <w:pgSz w:w="11906" w:h="16838" w:code="9"/>
      <w:pgMar w:top="992" w:right="709" w:bottom="992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A6C11"/>
    <w:multiLevelType w:val="hybridMultilevel"/>
    <w:tmpl w:val="2A44B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E4768"/>
    <w:multiLevelType w:val="hybridMultilevel"/>
    <w:tmpl w:val="06566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97402"/>
    <w:multiLevelType w:val="hybridMultilevel"/>
    <w:tmpl w:val="73FE71F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83771E"/>
    <w:multiLevelType w:val="hybridMultilevel"/>
    <w:tmpl w:val="2C16A92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CD779F"/>
    <w:multiLevelType w:val="hybridMultilevel"/>
    <w:tmpl w:val="A1C80FBA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A855A6"/>
    <w:multiLevelType w:val="hybridMultilevel"/>
    <w:tmpl w:val="FD2E785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92498E"/>
    <w:multiLevelType w:val="hybridMultilevel"/>
    <w:tmpl w:val="FD66E95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DE5D3E"/>
    <w:multiLevelType w:val="hybridMultilevel"/>
    <w:tmpl w:val="AF06E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BF5579"/>
    <w:multiLevelType w:val="hybridMultilevel"/>
    <w:tmpl w:val="7A940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7B"/>
    <w:rsid w:val="0043107B"/>
    <w:rsid w:val="00DC1D76"/>
    <w:rsid w:val="00E6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D76"/>
    <w:pPr>
      <w:ind w:left="720"/>
      <w:contextualSpacing/>
    </w:pPr>
  </w:style>
  <w:style w:type="character" w:styleId="a4">
    <w:name w:val="Strong"/>
    <w:uiPriority w:val="22"/>
    <w:qFormat/>
    <w:rsid w:val="00DC1D76"/>
    <w:rPr>
      <w:b/>
      <w:bCs/>
    </w:rPr>
  </w:style>
  <w:style w:type="paragraph" w:styleId="a5">
    <w:name w:val="Normal (Web)"/>
    <w:basedOn w:val="a"/>
    <w:uiPriority w:val="99"/>
    <w:semiHidden/>
    <w:unhideWhenUsed/>
    <w:rsid w:val="00DC1D7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D76"/>
    <w:pPr>
      <w:ind w:left="720"/>
      <w:contextualSpacing/>
    </w:pPr>
  </w:style>
  <w:style w:type="character" w:styleId="a4">
    <w:name w:val="Strong"/>
    <w:uiPriority w:val="22"/>
    <w:qFormat/>
    <w:rsid w:val="00DC1D76"/>
    <w:rPr>
      <w:b/>
      <w:bCs/>
    </w:rPr>
  </w:style>
  <w:style w:type="paragraph" w:styleId="a5">
    <w:name w:val="Normal (Web)"/>
    <w:basedOn w:val="a"/>
    <w:uiPriority w:val="99"/>
    <w:semiHidden/>
    <w:unhideWhenUsed/>
    <w:rsid w:val="00DC1D7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1253</Words>
  <Characters>7146</Characters>
  <Application>Microsoft Office Word</Application>
  <DocSecurity>0</DocSecurity>
  <Lines>59</Lines>
  <Paragraphs>16</Paragraphs>
  <ScaleCrop>false</ScaleCrop>
  <Company>GSG-Group</Company>
  <LinksUpToDate>false</LinksUpToDate>
  <CharactersWithSpaces>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2015-02-19T13:52:00Z</dcterms:created>
  <dcterms:modified xsi:type="dcterms:W3CDTF">2015-02-19T13:53:00Z</dcterms:modified>
</cp:coreProperties>
</file>