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EB" w:rsidRDefault="00BD62EB" w:rsidP="00BD62EB">
      <w:pPr>
        <w:pStyle w:val="a3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ГБОУ школа № 558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Учебные и социально-ориентированные проекты</w:t>
      </w:r>
    </w:p>
    <w:p w:rsidR="00BD62EB" w:rsidRPr="00B2718E" w:rsidRDefault="00FF0207" w:rsidP="00BD62EB">
      <w:pPr>
        <w:pStyle w:val="a3"/>
        <w:spacing w:before="0" w:beforeAutospacing="0" w:after="0" w:afterAutospacing="0" w:line="288" w:lineRule="auto"/>
        <w:jc w:val="center"/>
      </w:pPr>
      <w:r>
        <w:rPr>
          <w:b/>
          <w:bCs/>
        </w:rPr>
        <w:t>Математическая е</w:t>
      </w:r>
      <w:r w:rsidR="00BD62EB" w:rsidRPr="00B2718E">
        <w:rPr>
          <w:b/>
          <w:bCs/>
        </w:rPr>
        <w:t>лка</w:t>
      </w:r>
    </w:p>
    <w:p w:rsidR="00BD62EB" w:rsidRPr="00B2718E" w:rsidRDefault="00BD62EB" w:rsidP="00BD62EB">
      <w:pPr>
        <w:pStyle w:val="a3"/>
        <w:spacing w:before="0" w:beforeAutospacing="0" w:after="0" w:afterAutospacing="0" w:line="288" w:lineRule="auto"/>
        <w:jc w:val="center"/>
      </w:pPr>
      <w:r w:rsidRPr="00B2718E">
        <w:rPr>
          <w:b/>
          <w:bCs/>
        </w:rPr>
        <w:t>(практико-ориентированный проект)</w:t>
      </w:r>
    </w:p>
    <w:p w:rsidR="00BD62EB" w:rsidRPr="00BA43D8" w:rsidRDefault="00BD62EB" w:rsidP="00BD62EB">
      <w:pPr>
        <w:pStyle w:val="a3"/>
        <w:spacing w:before="0" w:beforeAutospacing="0" w:after="200" w:afterAutospacing="0" w:line="288" w:lineRule="auto"/>
        <w:jc w:val="center"/>
      </w:pPr>
      <w:r w:rsidRPr="00BA43D8">
        <w:rPr>
          <w:bCs/>
        </w:rPr>
        <w:t xml:space="preserve">Авторы и координаторы проекта: </w:t>
      </w:r>
    </w:p>
    <w:p w:rsidR="001D5587" w:rsidRDefault="00BD62EB" w:rsidP="001D5587">
      <w:pPr>
        <w:pStyle w:val="a3"/>
        <w:spacing w:before="0" w:beforeAutospacing="0" w:after="0" w:afterAutospacing="0" w:line="288" w:lineRule="auto"/>
        <w:rPr>
          <w:bCs/>
        </w:rPr>
      </w:pPr>
      <w:r w:rsidRPr="00BA43D8">
        <w:rPr>
          <w:bCs/>
        </w:rPr>
        <w:t>Ефимова Любовь Михайловна</w:t>
      </w:r>
      <w:r w:rsidR="001D5587">
        <w:rPr>
          <w:bCs/>
        </w:rPr>
        <w:t>,</w:t>
      </w:r>
      <w:r w:rsidRPr="00BA43D8">
        <w:rPr>
          <w:bCs/>
        </w:rPr>
        <w:t xml:space="preserve"> учитель математики</w:t>
      </w:r>
      <w:r w:rsidR="00283B86">
        <w:rPr>
          <w:bCs/>
        </w:rPr>
        <w:t xml:space="preserve"> ГБОУ школы № 558 Выборгского района Санкт-Петербурга</w:t>
      </w:r>
      <w:r w:rsidR="001D5587">
        <w:rPr>
          <w:bCs/>
        </w:rPr>
        <w:t>;</w:t>
      </w:r>
    </w:p>
    <w:p w:rsidR="00BD62EB" w:rsidRPr="00BA43D8" w:rsidRDefault="00BD62EB" w:rsidP="001D5587">
      <w:pPr>
        <w:pStyle w:val="a3"/>
        <w:spacing w:before="0" w:beforeAutospacing="0" w:after="0" w:afterAutospacing="0" w:line="288" w:lineRule="auto"/>
        <w:rPr>
          <w:bCs/>
        </w:rPr>
      </w:pPr>
      <w:r w:rsidRPr="00BA43D8">
        <w:rPr>
          <w:bCs/>
        </w:rPr>
        <w:t>Екимова Наталия Александровна</w:t>
      </w:r>
      <w:r w:rsidR="001D5587">
        <w:rPr>
          <w:bCs/>
        </w:rPr>
        <w:t xml:space="preserve">, </w:t>
      </w:r>
      <w:r w:rsidR="001D5587" w:rsidRPr="00BA43D8">
        <w:rPr>
          <w:bCs/>
        </w:rPr>
        <w:t>заместитель директора по УВР</w:t>
      </w:r>
      <w:r w:rsidR="001D5587">
        <w:rPr>
          <w:bCs/>
        </w:rPr>
        <w:t xml:space="preserve">, </w:t>
      </w:r>
      <w:r w:rsidR="001D5587" w:rsidRPr="00BA43D8">
        <w:rPr>
          <w:bCs/>
        </w:rPr>
        <w:t>учитель математики</w:t>
      </w:r>
      <w:r w:rsidR="001D5587">
        <w:rPr>
          <w:bCs/>
        </w:rPr>
        <w:t xml:space="preserve"> ГБОУ школы № 558 Выборгского района Санкт-Петербурга</w:t>
      </w:r>
      <w:r w:rsidR="001D5587">
        <w:rPr>
          <w:bCs/>
        </w:rPr>
        <w:t xml:space="preserve">, </w:t>
      </w:r>
      <w:r w:rsidRPr="00BA43D8">
        <w:rPr>
          <w:bCs/>
        </w:rPr>
        <w:t>Отличник народного просвещения</w:t>
      </w:r>
    </w:p>
    <w:p w:rsidR="001D5587" w:rsidRDefault="001D5587" w:rsidP="00BD62EB">
      <w:pPr>
        <w:pStyle w:val="a3"/>
        <w:spacing w:before="0" w:beforeAutospacing="0" w:after="200" w:afterAutospacing="0" w:line="288" w:lineRule="auto"/>
        <w:jc w:val="right"/>
        <w:rPr>
          <w:b/>
          <w:bCs/>
        </w:rPr>
      </w:pPr>
    </w:p>
    <w:p w:rsidR="00BD62EB" w:rsidRDefault="001D5587" w:rsidP="00BD62EB">
      <w:pPr>
        <w:pStyle w:val="a3"/>
        <w:spacing w:before="0" w:beforeAutospacing="0" w:after="200" w:afterAutospacing="0" w:line="288" w:lineRule="auto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="00BD62EB">
        <w:rPr>
          <w:b/>
          <w:bCs/>
        </w:rPr>
        <w:t xml:space="preserve">«Я слышу – я забываю, 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t xml:space="preserve">я вижу – я запоминаю,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3540"/>
        <w:jc w:val="right"/>
        <w:rPr>
          <w:b/>
          <w:bCs/>
        </w:rPr>
      </w:pPr>
      <w:r>
        <w:rPr>
          <w:b/>
          <w:bCs/>
        </w:rPr>
        <w:t>я делаю – я усваиваю»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3540"/>
        <w:jc w:val="right"/>
      </w:pPr>
      <w:r>
        <w:rPr>
          <w:b/>
          <w:bCs/>
        </w:rPr>
        <w:t>(китайская поговорка)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</w:pPr>
      <w:r>
        <w:rPr>
          <w:b/>
          <w:bCs/>
        </w:rPr>
        <w:t>1. Введение.</w:t>
      </w:r>
    </w:p>
    <w:p w:rsidR="00BD62EB" w:rsidRPr="0006616E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Проблема социализации личности, формирования в связи с этим ключевых компетенций, т.е. умений, непосредственно связанных с жизнью и деятельностью человека в социуме требуют поиска новых моделей, технологий и концепций обучения.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Ведущее место среди них отводится проектному подходу. Данный подход обеспечивает личностное и познавательное развитие учащихся, обеспечивающее такую ключевую компетентность, как умение учиться, что является основой современных образовательных стандартов (ФГОС).</w:t>
      </w:r>
    </w:p>
    <w:p w:rsidR="00BD62EB" w:rsidRDefault="00BD62EB" w:rsidP="00BD62EB">
      <w:pPr>
        <w:pStyle w:val="a3"/>
        <w:spacing w:before="120" w:beforeAutospacing="0" w:after="60" w:afterAutospacing="0" w:line="288" w:lineRule="auto"/>
      </w:pPr>
      <w:r>
        <w:rPr>
          <w:b/>
          <w:bCs/>
        </w:rPr>
        <w:t xml:space="preserve">2. Визитная карточка проекта «Математическая </w:t>
      </w:r>
      <w:r w:rsidR="00FF0207">
        <w:rPr>
          <w:b/>
          <w:bCs/>
        </w:rPr>
        <w:t>е</w:t>
      </w:r>
      <w:r>
        <w:rPr>
          <w:b/>
          <w:bCs/>
        </w:rPr>
        <w:t>лка»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BD62EB" w:rsidTr="007B4C53">
        <w:trPr>
          <w:trHeight w:val="96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Разработчики проекта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Ефимова Л.М. – учитель математики Екимова Н.А. – заместитель директора по УВР, учитель математики</w:t>
            </w:r>
          </w:p>
        </w:tc>
      </w:tr>
      <w:tr w:rsidR="00BD62EB" w:rsidTr="007B4C53">
        <w:trPr>
          <w:trHeight w:val="66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Научный руководитель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 xml:space="preserve">Салова И.Г. – </w:t>
            </w:r>
            <w:proofErr w:type="spellStart"/>
            <w:r>
              <w:t>к.п.н</w:t>
            </w:r>
            <w:proofErr w:type="spellEnd"/>
            <w:r>
              <w:t>., заместитель директора по НМР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Тема проекта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 xml:space="preserve">«Математическая </w:t>
            </w:r>
            <w:r w:rsidR="00FF0207">
              <w:t>е</w:t>
            </w:r>
            <w:r>
              <w:t>лка»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Тип проекта: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 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 xml:space="preserve">По результатам деятельности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практико-ориентированный, социальный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По количеству участников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групповой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По продолжительности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долгосрочный, с 1.10.11г. по 15.01.12г.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По уровню контактов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proofErr w:type="spellStart"/>
            <w:r>
              <w:t>внутришкольный</w:t>
            </w:r>
            <w:proofErr w:type="spellEnd"/>
            <w:r>
              <w:t>, с открытой координацией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Возраст учащихся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10 – 16 лет</w:t>
            </w:r>
          </w:p>
        </w:tc>
      </w:tr>
      <w:tr w:rsidR="00BD62EB" w:rsidTr="007B4C53">
        <w:trPr>
          <w:trHeight w:val="4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lastRenderedPageBreak/>
              <w:t>Заказчики проекта  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 xml:space="preserve">решение МО учителей математики </w:t>
            </w:r>
          </w:p>
        </w:tc>
      </w:tr>
      <w:tr w:rsidR="00BD62EB" w:rsidTr="007B4C5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Форма инновационного продукта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 xml:space="preserve">- изделия, изготовленные из экологического (подсобного материала) </w:t>
            </w:r>
          </w:p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 xml:space="preserve">- в виде новогодней </w:t>
            </w:r>
            <w:r w:rsidR="00FF0207">
              <w:t>е</w:t>
            </w:r>
            <w:r>
              <w:t xml:space="preserve">лки; </w:t>
            </w:r>
          </w:p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>- новогодних игрушек, композиций и украшений;</w:t>
            </w:r>
          </w:p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>-  конкурс на лучшее изделие;</w:t>
            </w:r>
          </w:p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 xml:space="preserve">- фотосессия лучших </w:t>
            </w:r>
            <w:r w:rsidR="00FF0207">
              <w:t>е</w:t>
            </w:r>
            <w:r>
              <w:t>лок;</w:t>
            </w:r>
          </w:p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>-              разработка локальных актов по реализации проекта</w:t>
            </w:r>
          </w:p>
        </w:tc>
      </w:tr>
      <w:tr w:rsidR="00BD62EB" w:rsidTr="007B4C5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</w:pPr>
            <w:r>
              <w:t>Область применения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2EB" w:rsidRDefault="00BD62EB" w:rsidP="007B4C53">
            <w:pPr>
              <w:pStyle w:val="a3"/>
              <w:spacing w:before="0" w:beforeAutospacing="0" w:after="0" w:afterAutospacing="0" w:line="288" w:lineRule="auto"/>
              <w:jc w:val="both"/>
            </w:pPr>
            <w:r>
              <w:t>обновление и совершенствование качества образования</w:t>
            </w:r>
          </w:p>
        </w:tc>
      </w:tr>
    </w:tbl>
    <w:p w:rsidR="00BD62EB" w:rsidRDefault="00BD62EB" w:rsidP="00BD62EB">
      <w:pPr>
        <w:pStyle w:val="a3"/>
        <w:spacing w:before="0" w:beforeAutospacing="0" w:after="60" w:afterAutospacing="0" w:line="288" w:lineRule="auto"/>
      </w:pPr>
      <w:r>
        <w:rPr>
          <w:b/>
          <w:bCs/>
        </w:rPr>
        <w:t>3. Цели и задачи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Стимулирование продуктивной деятельности учащихся, ориентированной на личностную и творческую самореализацию.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 Повышение познавательного интереса к предмету.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 Практическое применение знаний по математике в реальной жизни.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4. Развитие пространственного и логического мышления.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5. Воспитание коммуникативной культуры, толерантности.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6. Поддержка творческой активности детей, развитие изобретательности и фантазии.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7. Воспитание самостоятельности, умения применять ранее усвоенные знания в конструировании поделок из различных материалов.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8. Воспитание любви к природе, понимания важности экологии в жизни человека.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9. Обеспечение благоприятных условий для формирования мотивированных учебных действий, а также </w:t>
      </w:r>
      <w:proofErr w:type="spellStart"/>
      <w:r>
        <w:t>метапредметных</w:t>
      </w:r>
      <w:proofErr w:type="spellEnd"/>
      <w:r>
        <w:t xml:space="preserve"> связей.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10. Формирование эстетических вкусов, интересов и создание условий для широкого вовлечения детей в сферу творчества.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11. Повышение профессионального мастерства учителей.</w:t>
      </w:r>
    </w:p>
    <w:p w:rsidR="00BD62EB" w:rsidRDefault="00BD62EB" w:rsidP="00BD62EB">
      <w:pPr>
        <w:pStyle w:val="a3"/>
        <w:spacing w:before="200" w:beforeAutospacing="0" w:after="0" w:afterAutospacing="0" w:line="288" w:lineRule="auto"/>
      </w:pPr>
      <w:r>
        <w:rPr>
          <w:b/>
          <w:bCs/>
        </w:rPr>
        <w:t>4. Этапы реализации проекта.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rPr>
          <w:b/>
          <w:bCs/>
          <w:i/>
          <w:iCs/>
        </w:rPr>
        <w:t>1. Подготовительный этап.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Проведение обучающих консультаций для учащихся по организации проектной деятельности в школе.                                                                                                 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right"/>
      </w:pPr>
      <w:r>
        <w:t>2011 г. сентябрь - октябрь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2. Выявление детей, желающих участвовать в школьном проекте «Математическая </w:t>
      </w:r>
      <w:r w:rsidR="00FF0207">
        <w:t>е</w:t>
      </w:r>
      <w:r>
        <w:t xml:space="preserve">лка», посвященному очередному Новому году.                                         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октябрь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 Определение кураторов-учителей индивидуальных и групповых проектов учащихся.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                                                                                                                  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октябрь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4. Разработка локальных актов по реализации проекта (приложения № 1, № 2, № 3, № 4).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                                                                                                                  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октябрь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5. Привлечение потенциала родителей учащихся, профессионально занятых в системе интеллектуально </w:t>
      </w:r>
      <w:r w:rsidR="00FF0207">
        <w:t>е</w:t>
      </w:r>
      <w:r>
        <w:t>мких технологий.                                                     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октябрь-ноябрь</w:t>
      </w:r>
    </w:p>
    <w:p w:rsidR="00BD62EB" w:rsidRDefault="00BD62EB" w:rsidP="00BD62EB">
      <w:pPr>
        <w:pStyle w:val="a3"/>
        <w:spacing w:before="60" w:beforeAutospacing="0" w:after="0" w:afterAutospacing="0" w:line="288" w:lineRule="auto"/>
      </w:pPr>
      <w:r>
        <w:rPr>
          <w:b/>
          <w:bCs/>
          <w:i/>
          <w:iCs/>
        </w:rPr>
        <w:t xml:space="preserve">2. Внедренческий этап (практический)                                         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bCs/>
            <w:i/>
            <w:iCs/>
          </w:rPr>
          <w:t>2011 г</w:t>
        </w:r>
      </w:smartTag>
      <w:r>
        <w:rPr>
          <w:b/>
          <w:bCs/>
          <w:i/>
          <w:iCs/>
        </w:rPr>
        <w:t>. ноябрь-декабрь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lastRenderedPageBreak/>
        <w:t>1. Самостоятельная работа учащихся в индивидуальных и групповых проектах.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 Консультирование учащихся по выполнению практической проектной работы, по е</w:t>
      </w:r>
      <w:r w:rsidR="00FF0207">
        <w:t>е</w:t>
      </w:r>
      <w:r>
        <w:t xml:space="preserve"> правильному оформлению и описанию.</w:t>
      </w:r>
    </w:p>
    <w:p w:rsidR="00BD62EB" w:rsidRDefault="00BD62EB" w:rsidP="00BD62EB">
      <w:pPr>
        <w:pStyle w:val="a3"/>
        <w:spacing w:before="0" w:beforeAutospacing="0" w:after="60" w:afterAutospacing="0" w:line="288" w:lineRule="auto"/>
      </w:pPr>
      <w:r>
        <w:rPr>
          <w:b/>
          <w:bCs/>
          <w:i/>
          <w:iCs/>
        </w:rPr>
        <w:t>3. Аналитико-обобщающий этап                                     20декабря2011 г.-13января 2012г.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Проведение Конкурса проектных изделий                            20-26декабря 2011г.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2. Анализ итогов реализации школьного проекта «Математическая </w:t>
      </w:r>
      <w:r w:rsidR="00FF0207">
        <w:t>е</w:t>
      </w:r>
      <w:r>
        <w:t>лка».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 Проведение торжественной линейки, посвящ</w:t>
      </w:r>
      <w:r w:rsidR="00FF0207">
        <w:t>е</w:t>
      </w:r>
      <w:r>
        <w:t xml:space="preserve">нной итогам завершения школьного проекта «Математическая </w:t>
      </w:r>
      <w:r w:rsidR="00FF0207">
        <w:t>е</w:t>
      </w:r>
      <w:r>
        <w:t>лка».</w:t>
      </w:r>
    </w:p>
    <w:p w:rsidR="00BD62EB" w:rsidRDefault="00BD62EB" w:rsidP="00BD62EB">
      <w:pPr>
        <w:pStyle w:val="a3"/>
        <w:spacing w:before="120" w:beforeAutospacing="0" w:after="60" w:afterAutospacing="0" w:line="288" w:lineRule="auto"/>
      </w:pPr>
      <w:r>
        <w:rPr>
          <w:b/>
          <w:bCs/>
          <w:spacing w:val="-6"/>
        </w:rPr>
        <w:t>5. Материально-технический ресурс, обеспечивающий реализацию проекта в рамках ОУ: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учебные аудитории;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доступ в Интернет (минимальные условия), наличие собственного адреса электронной почты и сайта (максимальные условия) – для реализации сетевого взаимодействия;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комплект оргтехники: мультимедийный компьютер, проектор, принтер, экран, цифровой фотоаппарат.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6. Ожидаемые результаты.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В результате реализации проекта: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произойдут изменения в профессиональном мышлении педагогов, возникнет потребность в инновационной работе;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повысится уровень качества исследовательской деятельности учащихся, их рефлексивной и оценочной культуры;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усилится практическая направленность образовательного процесса, его вклад в решение образовательных задач;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повышение уровня пространственного и логического мышления учащихся;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сформируются универсальные учебные действия, связанные с социализацией личности, обладающие системным характером;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повысится уровень коммуникативной культуры и толерантности;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расширится участие родителей в решении воспитательных проблем;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-              образуется новый для школы педагогический опыт.</w:t>
      </w:r>
    </w:p>
    <w:p w:rsidR="00BD62EB" w:rsidRDefault="00BD62EB" w:rsidP="00BD62EB">
      <w:pPr>
        <w:pStyle w:val="a3"/>
        <w:spacing w:before="240" w:beforeAutospacing="0" w:after="0" w:afterAutospacing="0" w:line="288" w:lineRule="auto"/>
      </w:pPr>
      <w:r>
        <w:t> </w:t>
      </w:r>
      <w:r>
        <w:rPr>
          <w:b/>
          <w:bCs/>
        </w:rPr>
        <w:t>Список литературы: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Государственный образовательный стандарт начального и общего образования. – М.: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Просвещение 2010.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 Национальная инициатива «Наша новая школа» //Вестник образования.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 Пахомов Н.Ю. Метод учебного проекта в образовательном учреждении. – М.: АРКТИ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2005.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4. Сиденко А.С. Метод проектов: история и практика применения. //Завуч – 2003 - №6.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rPr>
          <w:sz w:val="28"/>
          <w:szCs w:val="28"/>
        </w:rPr>
      </w:pPr>
      <w:r>
        <w:t>5. Сергеев И.Г. Как организовать проектную деятельность учащихся. – М.: Просвещение 2004.</w:t>
      </w:r>
      <w:r>
        <w:rPr>
          <w:b/>
          <w:bCs/>
          <w:sz w:val="28"/>
          <w:szCs w:val="28"/>
        </w:rPr>
        <w:t> 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  <w:rPr>
          <w:sz w:val="28"/>
          <w:szCs w:val="28"/>
        </w:rPr>
      </w:pPr>
      <w:r>
        <w:rPr>
          <w:b/>
          <w:bCs/>
        </w:rPr>
        <w:t>Приложение №1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center"/>
      </w:pPr>
      <w:r>
        <w:rPr>
          <w:b/>
          <w:bCs/>
        </w:rPr>
        <w:t>Положение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709"/>
        <w:jc w:val="center"/>
      </w:pPr>
      <w:r>
        <w:rPr>
          <w:b/>
          <w:bCs/>
        </w:rPr>
        <w:lastRenderedPageBreak/>
        <w:t xml:space="preserve">о проведении школьного конкурса детских работ (поделок) </w:t>
      </w:r>
      <w:r>
        <w:br/>
      </w:r>
      <w:r>
        <w:rPr>
          <w:b/>
          <w:bCs/>
        </w:rPr>
        <w:t xml:space="preserve">«Математическая </w:t>
      </w:r>
      <w:r w:rsidR="00FF0207">
        <w:rPr>
          <w:b/>
          <w:bCs/>
        </w:rPr>
        <w:t>е</w:t>
      </w:r>
      <w:r>
        <w:rPr>
          <w:b/>
          <w:bCs/>
        </w:rPr>
        <w:t>лка»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 </w:t>
      </w:r>
      <w:r>
        <w:rPr>
          <w:b/>
          <w:bCs/>
        </w:rPr>
        <w:t>1. Общие положения: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1.1. Положение определяет цели и задачи, порядок и сроки проведения школьного конкурса «Математическая </w:t>
      </w:r>
      <w:r w:rsidR="00FF0207">
        <w:t>е</w:t>
      </w:r>
      <w:r>
        <w:t>лка».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1.2. Организатором школьного конкурса детских работ «Математическая </w:t>
      </w:r>
      <w:r w:rsidR="00FF0207">
        <w:t>е</w:t>
      </w:r>
      <w:r>
        <w:t>лка» является МО учителей математики школы № 558.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1.3. Вся информация о конкурсе размещается в сети Интернет на сайте школы.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2. Цели и задачи конкурса: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2.1. Стимулирование продуктивной деятельности учащихся, ориентированной на личностную и творческую самореализацию.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2.2. Поддержка творческой активности детей, развитие изобретательности и фантазии.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2.3. Воспитание коммуникативной культуры, толерантности.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2.4. Воспитание самостоятельности, умения применять ранее усвоенные знания на уроках математики и конструировании поделок из бумаги и других материалов.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2.5. Формирование эстетических вкусов, интересов и создание условий для широкого вовлечения детей в сферу творчества.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2.6. Обеспечение благоприятных условий для формирования мотивированных учебных действий, а также </w:t>
      </w:r>
      <w:proofErr w:type="spellStart"/>
      <w:r>
        <w:t>метапредметных</w:t>
      </w:r>
      <w:proofErr w:type="spellEnd"/>
      <w:r>
        <w:t xml:space="preserve"> связей.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2.7. Повышение познавательного интереса к предмету.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2.8. Повышение профессионального мастерства учителей.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3. Условия Конкурса: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3.1. В Конкурсе принимают участие все желающие учащиеся 5 -11 классов школы № 558.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3.2. Участие в Конкурсе может быть индивидуальным и в составе сформированной группы (не более тр</w:t>
      </w:r>
      <w:r w:rsidR="00FF0207">
        <w:t>е</w:t>
      </w:r>
      <w:r>
        <w:t>х человек).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3.3. Математические поделки должны иметь образовательный характер.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3.4. На Конкурс принимаются работы, выполненные из любых материалов (бросовый, природный, бумага и др.) в форме </w:t>
      </w:r>
      <w:r w:rsidR="00FF0207">
        <w:t>е</w:t>
      </w:r>
      <w:r>
        <w:t xml:space="preserve">лок, </w:t>
      </w:r>
      <w:r w:rsidR="00FF0207">
        <w:t>е</w:t>
      </w:r>
      <w:r>
        <w:t>лочных игрушек, объ</w:t>
      </w:r>
      <w:r w:rsidR="00FF0207">
        <w:t>е</w:t>
      </w:r>
      <w:r>
        <w:t>мных сюжетных новогодних композиций, имеющих математическую направленность.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3.5. Конкурс проводится по следующим номинациям: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-«Самая математическая новогодняя </w:t>
      </w:r>
      <w:r w:rsidR="00FF0207">
        <w:t>е</w:t>
      </w:r>
      <w:r>
        <w:t>лка»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-«Самая математическая новогодняя композиция»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-«Самая математическая новогодняя игрушка»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-«Самая экологическая новогодняя </w:t>
      </w:r>
      <w:r w:rsidR="00FF0207">
        <w:t>е</w:t>
      </w:r>
      <w:r>
        <w:t>лка»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-«Самая экологическая новогодняя композиция»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-«Самая экологическая новогодняя игрушка»</w:t>
      </w:r>
      <w:r>
        <w:br w:type="textWrapping" w:clear="all"/>
      </w:r>
      <w:r>
        <w:rPr>
          <w:b/>
          <w:bCs/>
        </w:rPr>
        <w:t xml:space="preserve">4. Оргкомитет Конкурса: 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4.1. Оргкомитет конкурса формируется с целью проведения организационной работы по подготовке и проведению Конкурса.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В функции оргкомитета  входит: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разработка Положения о Конкурсе;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обеспечение методической и консультативной поддержки учителей, дети которых участвуют в Конкурсе;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lastRenderedPageBreak/>
        <w:t>-              утверждение состава жюри по номинациям.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4.2. Состав оргкомитета (Приложение №1), состав жюри (Приложение №2).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5. Порядок проведения Конкурса: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5.1. Конкурс проводится в три этапа: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Подготовительный этап:                                              1октября по 15октября 2011 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               Классный этап:                                                        с 15октября по 15декабря 2011 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Школьный этап:                                                         с 19 по 26 декабря 2011 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              Заключительный этап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награждение победителей на общешкольной линейке                            январь 2012 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5.2. Для участия в школьном этапе конкурса выдвигаются победители конкурса на уроках в классе.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5.3. Информация о проведении Конкурса «Математическая </w:t>
      </w:r>
      <w:r w:rsidR="00FF0207">
        <w:t>е</w:t>
      </w:r>
      <w:r>
        <w:t>лка» размещается на сайте школы.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6. Оформление работ: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 Коллективные работы сопровождаются следующими сведениями: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40"/>
      </w:pPr>
      <w:r>
        <w:t>Ф.И. учащихся, выполнивших работу, класс, Ф.И.О. учителя математики, Ф.И.О. классного руководителя, название работы, жанр.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- Индивидуальные работы сопровождаются следующими сведениями: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539"/>
      </w:pPr>
      <w:r>
        <w:t>Ф.И. учащегося, Ф.И.О. учителя математики, Ф.И.О. классного руководителя, название работы, жанр.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rPr>
          <w:b/>
          <w:bCs/>
        </w:rPr>
        <w:t>7. Подведение итогов Конкурса: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7.1. Заключительный этап Конкурса пройд</w:t>
      </w:r>
      <w:r w:rsidR="00FF0207">
        <w:t>е</w:t>
      </w:r>
      <w:r>
        <w:t>т                                   с 19 по 26декабря 2011г.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7.2. Победители получают дипломы первой степени на общешкольной линейке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ind w:left="6372" w:firstLine="708"/>
      </w:pPr>
      <w:r>
        <w:t>январь 2012г.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7.3. Лауреаты и дипломанты получают дипломы второй и третьей степени на общешкольной линейке                                                                             январь 2012г.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7.4. Лучшие оформленные проекты «Математическая </w:t>
      </w:r>
      <w:r w:rsidR="00FF0207">
        <w:t>е</w:t>
      </w:r>
      <w:r>
        <w:t>лка» могут быть выдвинуты для участия в городских и Всероссийских Конкурсах.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t>Приложение №2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rPr>
          <w:b/>
          <w:bCs/>
        </w:rPr>
        <w:t>Состав оргкомитета школьного Конкурса: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Председатель: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Ефимова Л.М.                                                                          </w:t>
      </w:r>
      <w:r>
        <w:tab/>
        <w:t xml:space="preserve"> учитель математики             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 xml:space="preserve">Секретарь: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Ибрагимова Н.Л.                                                                                     учитель математики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t xml:space="preserve">Члены оргкомитета: 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Екимова Н.А.                                                                              заместитель директора по УВР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Жданова Т.К.                                                                                                  учитель черчения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Соловьева Л.И.                                                                                       учитель русского языка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proofErr w:type="spellStart"/>
      <w:r>
        <w:t>Цыбин</w:t>
      </w:r>
      <w:proofErr w:type="spellEnd"/>
      <w:r>
        <w:t xml:space="preserve"> А.                                                                                                         ученик 11-а класса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t> Приложение №3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</w:pPr>
      <w:r>
        <w:rPr>
          <w:b/>
          <w:bCs/>
        </w:rPr>
        <w:t xml:space="preserve">Состав жюри школьного Конкурса: </w:t>
      </w:r>
    </w:p>
    <w:p w:rsidR="00BD62EB" w:rsidRDefault="00BD62EB" w:rsidP="00BD62EB">
      <w:pPr>
        <w:pStyle w:val="a3"/>
        <w:spacing w:before="0" w:beforeAutospacing="0" w:after="40" w:afterAutospacing="0" w:line="288" w:lineRule="auto"/>
      </w:pPr>
      <w:proofErr w:type="spellStart"/>
      <w:r>
        <w:lastRenderedPageBreak/>
        <w:t>Базунова</w:t>
      </w:r>
      <w:proofErr w:type="spellEnd"/>
      <w:r>
        <w:t xml:space="preserve"> Н.В. - заместитель директора по воспитательной работе;</w:t>
      </w:r>
    </w:p>
    <w:p w:rsidR="00BD62EB" w:rsidRDefault="00BD62EB" w:rsidP="00BD62EB">
      <w:pPr>
        <w:pStyle w:val="a3"/>
        <w:spacing w:before="0" w:beforeAutospacing="0" w:after="40" w:afterAutospacing="0" w:line="288" w:lineRule="auto"/>
      </w:pPr>
      <w:proofErr w:type="spellStart"/>
      <w:r>
        <w:t>Шабарова</w:t>
      </w:r>
      <w:proofErr w:type="spellEnd"/>
      <w:r>
        <w:t xml:space="preserve"> Е.Б. - председатель МО учителей математики;</w:t>
      </w:r>
    </w:p>
    <w:p w:rsidR="00BD62EB" w:rsidRDefault="00BD62EB" w:rsidP="00BD62EB">
      <w:pPr>
        <w:pStyle w:val="a3"/>
        <w:spacing w:before="0" w:beforeAutospacing="0" w:after="40" w:afterAutospacing="0" w:line="288" w:lineRule="auto"/>
      </w:pPr>
      <w:r>
        <w:t>Коваленко Т.В. -  учитель информатики</w:t>
      </w:r>
      <w:r>
        <w:rPr>
          <w:b/>
          <w:bCs/>
        </w:rPr>
        <w:t>.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t>Приложение №4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</w:pPr>
      <w:r>
        <w:rPr>
          <w:b/>
          <w:bCs/>
        </w:rPr>
        <w:t xml:space="preserve">Требования к проектной работе, представленной на Конкурс </w:t>
      </w:r>
      <w:r>
        <w:br/>
      </w:r>
      <w:r>
        <w:rPr>
          <w:b/>
          <w:bCs/>
        </w:rPr>
        <w:t xml:space="preserve">«Математическая </w:t>
      </w:r>
      <w:r w:rsidR="00FF0207">
        <w:rPr>
          <w:b/>
          <w:bCs/>
        </w:rPr>
        <w:t>е</w:t>
      </w:r>
      <w:r>
        <w:rPr>
          <w:b/>
          <w:bCs/>
        </w:rPr>
        <w:t>лка»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Организационные: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тема проектной работы самостоятельно выбирается творческой группой совместно с руководителем в процессе общего обсуждения, но в рамках направлений, предложенных для разработки в текущем учебном году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руководители и авторы проекта самостоятельно выбирают форму проекта и определяют его жанровые особенности.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  <w:jc w:val="both"/>
      </w:pPr>
      <w:r>
        <w:t>2. Требования к содержанию проектной работы: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проектная работа выполняет не только сбор, обработку,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</w:t>
      </w:r>
      <w:r w:rsidR="00FF0207">
        <w:t>е</w:t>
      </w:r>
      <w:r>
        <w:t xml:space="preserve"> решение;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проект должен иметь практическую направленность;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проектная работа должна быть представлена в электронном виде (презентация, сайт, цифровой фильм и т.д.);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  <w:jc w:val="both"/>
      </w:pPr>
      <w:r>
        <w:t>-              рекламное представление в составе творческой группы, работающей над проектом, и руководителя проекта.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t>Приложение №5</w:t>
      </w:r>
      <w:r>
        <w:t xml:space="preserve"> 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</w:pPr>
      <w:r>
        <w:rPr>
          <w:b/>
          <w:bCs/>
        </w:rPr>
        <w:t>Проектная папка – портфолио проекта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Состав проектной папки (портфолио проекта):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1. Паспорт проекта.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2. Планы выполнения проекта и отдельных его этапов.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3. Промежуточные отч</w:t>
      </w:r>
      <w:r w:rsidR="00FF0207">
        <w:t>е</w:t>
      </w:r>
      <w:r>
        <w:t>ты группы.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4. Вся собранная информация по теме проекта.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5.Результаты исследований и анализа.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6. Записи всех идей, гипотез, решений.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7. Отч</w:t>
      </w:r>
      <w:r w:rsidR="00FF0207">
        <w:t>е</w:t>
      </w:r>
      <w:r>
        <w:t>ты о совещаниях групп, проведенных дискуссиях, «мозговых штурмах».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8. Краткое описание всех проблем, с которыми приходилось сталкиваться участникам проекта и способы их преодоления.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9. Эскизы, чертежи, наброски.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10. Материалы к презентации (сценарий).</w:t>
      </w:r>
    </w:p>
    <w:p w:rsidR="00BD62EB" w:rsidRDefault="00BD62EB" w:rsidP="00BD62EB">
      <w:pPr>
        <w:pStyle w:val="a3"/>
        <w:spacing w:before="0" w:beforeAutospacing="0" w:after="0" w:afterAutospacing="0" w:line="288" w:lineRule="auto"/>
      </w:pPr>
      <w:r>
        <w:t>11. Другие рабочие материалы и черновики группы.</w:t>
      </w:r>
    </w:p>
    <w:p w:rsidR="00BD62EB" w:rsidRDefault="00BD62EB" w:rsidP="00BD62EB">
      <w:pPr>
        <w:pStyle w:val="a3"/>
        <w:spacing w:before="120" w:beforeAutospacing="0" w:after="0" w:afterAutospacing="0" w:line="288" w:lineRule="auto"/>
      </w:pPr>
      <w:r>
        <w:t>В наполнении проектной папки принимают участие все участники группы. Записи учащихся должны быть по возможности краткими, в форме небольших набросков и аннотаций. </w:t>
      </w:r>
    </w:p>
    <w:p w:rsidR="00BD62EB" w:rsidRDefault="00BD62EB" w:rsidP="00BD62EB">
      <w:pPr>
        <w:pStyle w:val="a3"/>
        <w:spacing w:before="0" w:beforeAutospacing="0" w:after="200" w:afterAutospacing="0" w:line="288" w:lineRule="auto"/>
        <w:jc w:val="right"/>
      </w:pPr>
      <w:r>
        <w:rPr>
          <w:b/>
          <w:bCs/>
        </w:rPr>
        <w:lastRenderedPageBreak/>
        <w:t>Приложение №6</w:t>
      </w:r>
    </w:p>
    <w:p w:rsidR="00BD62EB" w:rsidRDefault="003909AC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rPr>
          <w:b/>
          <w:bCs/>
        </w:rPr>
        <w:t xml:space="preserve">Полезные советы для учащихся – </w:t>
      </w:r>
      <w:r w:rsidR="00BD62EB">
        <w:rPr>
          <w:b/>
          <w:bCs/>
        </w:rPr>
        <w:t>участников проекта и их консультантов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rPr>
          <w:b/>
          <w:bCs/>
        </w:rPr>
        <w:t>(родителей и др.)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t>1. По всем вопросам обращайся к учителю, координатору проекта.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t>2. Используй активнее справочную литературу (энциклопедии, печатные издания, материалы Интернет и др.).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t>3. Проявляй творчество и выдумку, но опирайся только на научные знания.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t xml:space="preserve">4. Старайся использовать в работе современную технику. 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t>5. Выполняя проект, помни об экологии.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right"/>
      </w:pPr>
      <w:r>
        <w:rPr>
          <w:b/>
          <w:bCs/>
        </w:rPr>
        <w:t>Приложение №7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  <w:jc w:val="both"/>
      </w:pPr>
      <w:r>
        <w:rPr>
          <w:b/>
          <w:bCs/>
        </w:rPr>
        <w:t>Подведение итогов в проектных группах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Пожалуйста, заверши фразу: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1. Во время работы над проектом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- я научился….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- почувствовал….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- приобр</w:t>
      </w:r>
      <w:r w:rsidR="00FF0207">
        <w:t>е</w:t>
      </w:r>
      <w:r>
        <w:t>л….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2. Проект заставил меня задуматься….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3. Мне особенно понравилось….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4. Хотелось бы….</w:t>
      </w:r>
    </w:p>
    <w:p w:rsidR="00BD62EB" w:rsidRDefault="00BD62EB" w:rsidP="00BD62EB">
      <w:pPr>
        <w:pStyle w:val="a3"/>
        <w:shd w:val="clear" w:color="auto" w:fill="FFFFFF"/>
        <w:spacing w:before="0" w:beforeAutospacing="0" w:after="0" w:afterAutospacing="0" w:line="288" w:lineRule="auto"/>
      </w:pPr>
      <w:r>
        <w:t>5. Мне очень помогли….</w:t>
      </w:r>
    </w:p>
    <w:p w:rsidR="00BD62EB" w:rsidRDefault="00BD62EB" w:rsidP="00BD62EB"/>
    <w:p w:rsidR="00A41FBD" w:rsidRDefault="00A41FBD"/>
    <w:sectPr w:rsidR="00A4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EB"/>
    <w:rsid w:val="001D5587"/>
    <w:rsid w:val="00283B86"/>
    <w:rsid w:val="003909AC"/>
    <w:rsid w:val="00A41FBD"/>
    <w:rsid w:val="00BD62EB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62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6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Vladimir</cp:lastModifiedBy>
  <cp:revision>6</cp:revision>
  <dcterms:created xsi:type="dcterms:W3CDTF">2014-10-23T12:26:00Z</dcterms:created>
  <dcterms:modified xsi:type="dcterms:W3CDTF">2014-11-06T10:10:00Z</dcterms:modified>
</cp:coreProperties>
</file>