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C7" w:rsidRPr="006B14C7" w:rsidRDefault="006B14C7" w:rsidP="006B14C7">
      <w:pPr>
        <w:jc w:val="center"/>
        <w:rPr>
          <w:b/>
          <w:sz w:val="28"/>
          <w:szCs w:val="28"/>
        </w:rPr>
      </w:pPr>
      <w:r w:rsidRPr="006B14C7">
        <w:rPr>
          <w:b/>
          <w:sz w:val="28"/>
        </w:rPr>
        <w:t xml:space="preserve">Рис. 1. </w:t>
      </w:r>
      <w:r w:rsidRPr="006B14C7">
        <w:rPr>
          <w:b/>
          <w:sz w:val="28"/>
          <w:szCs w:val="28"/>
        </w:rPr>
        <w:t xml:space="preserve">Базовая организационная модель реализации </w:t>
      </w:r>
      <w:r w:rsidRPr="006B14C7">
        <w:rPr>
          <w:b/>
          <w:sz w:val="28"/>
        </w:rPr>
        <w:t>внеурочной деятельности</w:t>
      </w: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83.25pt;margin-top:12.8pt;width:221.6pt;height:117pt;z-index:251681792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Иные педагогические работники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Должностные обязанности педагога-организатора, социального педагога, педагога-психолога, старшего вожатого</w:t>
                  </w:r>
                </w:p>
              </w:txbxContent>
            </v:textbox>
          </v:shape>
        </w:pict>
      </w: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rect id="_x0000_s1040" style="position:absolute;left:0;text-align:left;margin-left:575.85pt;margin-top:72.2pt;width:126pt;height:3in;z-index:251674624;v-text-anchor:middle" filled="f" fillcolor="#d0a1ff" strokeweight=".5pt"/>
        </w:pict>
      </w:r>
      <w:r>
        <w:rPr>
          <w:noProof/>
          <w:sz w:val="20"/>
          <w:szCs w:val="28"/>
        </w:rPr>
        <w:pict>
          <v:line id="_x0000_s1039" style="position:absolute;left:0;text-align:left;z-index:251673600" from="452.85pt,-11.8pt" to="481pt,-11.8pt" strokeweight=".5pt">
            <v:stroke endarrow="block"/>
          </v:line>
        </w:pict>
      </w:r>
      <w:r>
        <w:rPr>
          <w:noProof/>
          <w:sz w:val="20"/>
          <w:szCs w:val="28"/>
        </w:rPr>
        <w:pict>
          <v:shape id="_x0000_s1038" type="#_x0000_t202" style="position:absolute;left:0;text-align:left;margin-left:21.25pt;margin-top:-83.8pt;width:221.6pt;height:129.5pt;z-index:251672576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Инновационная (экспериментальная,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пилотная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, внедренческая) площадка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Инновационная (экспериментальная) деятельность по разработке, апробации, внедрению новых образовательных программ, в том числе, учитывающих региональные особенности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rect id="_x0000_s1037" style="position:absolute;left:0;text-align:left;margin-left:68.1pt;margin-top:-129.7pt;width:126pt;height:220.5pt;rotation:90;z-index:251671552;v-text-anchor:middle" filled="f" fillcolor="#d0a1ff" strokeweight=".5pt"/>
        </w:pict>
      </w:r>
      <w:r>
        <w:rPr>
          <w:noProof/>
          <w:sz w:val="20"/>
          <w:szCs w:val="28"/>
        </w:rPr>
        <w:pict>
          <v:line id="_x0000_s1036" style="position:absolute;left:0;text-align:left;flip:x;z-index:251670528" from="362.85pt,12.2pt" to="362.85pt,72.2pt" strokeweight=".5pt">
            <v:stroke endarrow="block"/>
          </v:line>
        </w:pict>
      </w:r>
      <w:r>
        <w:rPr>
          <w:noProof/>
          <w:sz w:val="20"/>
          <w:szCs w:val="28"/>
        </w:rPr>
        <w:pict>
          <v:line id="_x0000_s1033" style="position:absolute;left:0;text-align:left;flip:x;z-index:251667456" from="215.85pt,12.2pt" to="362.85pt,72.2pt" strokeweight=".5pt">
            <v:stroke endarrow="block"/>
          </v:line>
        </w:pict>
      </w:r>
      <w:r>
        <w:rPr>
          <w:noProof/>
          <w:sz w:val="20"/>
          <w:szCs w:val="28"/>
        </w:rPr>
        <w:pict>
          <v:rect id="_x0000_s1031" style="position:absolute;left:0;text-align:left;margin-left:155.85pt;margin-top:72.2pt;width:129pt;height:3in;z-index:251665408;v-text-anchor:middle" filled="f" fillcolor="#d0a1ff" strokeweight=".5pt"/>
        </w:pict>
      </w:r>
      <w:r>
        <w:rPr>
          <w:noProof/>
          <w:sz w:val="20"/>
          <w:szCs w:val="28"/>
        </w:rPr>
        <w:pict>
          <v:line id="_x0000_s1030" style="position:absolute;left:0;text-align:left;flip:x;z-index:251664384" from="146.85pt,12.2pt" to="362.85pt,72.2pt" strokeweight=".5pt">
            <v:stroke endarrow="block"/>
          </v:line>
        </w:pict>
      </w:r>
      <w:r>
        <w:rPr>
          <w:noProof/>
          <w:sz w:val="20"/>
          <w:szCs w:val="28"/>
        </w:rPr>
        <w:pict>
          <v:rect id="_x0000_s1028" style="position:absolute;left:0;text-align:left;margin-left:18pt;margin-top:72.2pt;width:128.6pt;height:3in;z-index:251662336;v-text-anchor:middle" filled="f" fillcolor="#d0a1ff" strokeweight=".5pt"/>
        </w:pict>
      </w:r>
      <w:r>
        <w:rPr>
          <w:noProof/>
          <w:sz w:val="20"/>
          <w:szCs w:val="28"/>
        </w:rPr>
        <w:pict>
          <v:rect id="_x0000_s1027" style="position:absolute;left:0;text-align:left;margin-left:278.85pt;margin-top:-47.8pt;width:168pt;height:55.25pt;z-index:251661312" filled="f" fillcolor="#60c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внеурочная деятельность</w:t>
                  </w:r>
                </w:p>
              </w:txbxContent>
            </v:textbox>
          </v:rect>
        </w:pict>
      </w:r>
      <w:r>
        <w:rPr>
          <w:noProof/>
          <w:sz w:val="20"/>
          <w:szCs w:val="28"/>
        </w:rPr>
        <w:pict>
          <v:rect id="_x0000_s1026" style="position:absolute;left:0;text-align:left;margin-left:272.85pt;margin-top:-47.8pt;width:180pt;height:60pt;z-index:251660288;v-text-anchor:middle" filled="f" fillcolor="#60c" strokeweight=".5pt"/>
        </w:pict>
      </w:r>
      <w:r>
        <w:rPr>
          <w:noProof/>
          <w:sz w:val="20"/>
          <w:szCs w:val="28"/>
        </w:rPr>
        <w:pict>
          <v:line id="_x0000_s1048" style="position:absolute;left:0;text-align:left;flip:x;z-index:251682816" from="242.85pt,-11.8pt" to="272.85pt,-11.8pt" strokeweight=".5pt">
            <v:stroke endarrow="block"/>
          </v:line>
        </w:pict>
      </w:r>
      <w:r>
        <w:rPr>
          <w:noProof/>
          <w:sz w:val="20"/>
          <w:szCs w:val="28"/>
        </w:rPr>
        <w:pict>
          <v:rect id="_x0000_s1046" style="position:absolute;left:0;text-align:left;margin-left:530.1pt;margin-top:-129.7pt;width:126pt;height:220.5pt;rotation:90;z-index:251680768;v-text-anchor:middle" filled="f" fillcolor="#d0a1ff" strokeweight=".5pt"/>
        </w:pict>
      </w:r>
      <w:r>
        <w:rPr>
          <w:noProof/>
          <w:sz w:val="20"/>
          <w:szCs w:val="28"/>
        </w:rPr>
        <w:pict>
          <v:line id="_x0000_s1045" style="position:absolute;left:0;text-align:left;z-index:251679744" from="362.85pt,12.2pt" to="500.85pt,72.2pt" strokeweight=".5pt">
            <v:stroke endarrow="block"/>
          </v:line>
        </w:pict>
      </w:r>
      <w:r>
        <w:rPr>
          <w:noProof/>
          <w:sz w:val="20"/>
          <w:szCs w:val="28"/>
        </w:rPr>
        <w:pict>
          <v:rect id="_x0000_s1043" style="position:absolute;left:0;text-align:left;margin-left:437.85pt;margin-top:72.2pt;width:126pt;height:3in;z-index:251677696;v-text-anchor:middle" filled="f" fillcolor="#d0a1ff" strokeweight=".5pt"/>
        </w:pict>
      </w:r>
      <w:r>
        <w:rPr>
          <w:noProof/>
          <w:sz w:val="20"/>
          <w:szCs w:val="28"/>
        </w:rPr>
        <w:pict>
          <v:line id="_x0000_s1042" style="position:absolute;left:0;text-align:left;z-index:251676672" from="362.85pt,12.2pt" to="575.85pt,72.2pt" strokeweight=".5pt">
            <v:stroke endarrow="block"/>
          </v:line>
        </w:pict>
      </w: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  <w:r>
        <w:rPr>
          <w:noProof/>
          <w:sz w:val="20"/>
          <w:szCs w:val="28"/>
        </w:rPr>
        <w:pict>
          <v:rect id="_x0000_s1034" style="position:absolute;left:0;text-align:left;margin-left:295.65pt;margin-top:7.8pt;width:127.2pt;height:3in;z-index:251668480;v-text-anchor:middle" filled="f" fillcolor="#d0a1ff" strokeweight=".5pt"/>
        </w:pict>
      </w:r>
      <w:r>
        <w:rPr>
          <w:noProof/>
          <w:sz w:val="20"/>
          <w:szCs w:val="28"/>
        </w:rPr>
        <w:pict>
          <v:shape id="_x0000_s1035" type="#_x0000_t202" style="position:absolute;left:0;text-align:left;margin-left:296.85pt;margin-top:13.8pt;width:126pt;height:207pt;z-index:251669504" filled="f" fillcolor="#d0a1ff" stroked="f">
            <v:textbox style="mso-next-textbox:#_x0000_s1035"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Дополнительное образование учреждений культуры и УДОД </w:t>
                  </w:r>
                </w:p>
                <w:p w:rsidR="006B14C7" w:rsidRDefault="006B14C7" w:rsidP="006B14C7">
                  <w:pPr>
                    <w:pStyle w:val="3"/>
                  </w:pPr>
                  <w:r>
                    <w:t xml:space="preserve">Организация </w:t>
                  </w:r>
                  <w:proofErr w:type="gramStart"/>
                  <w:r>
                    <w:t>деятельности</w:t>
                  </w:r>
                  <w:proofErr w:type="gramEnd"/>
                  <w:r>
                    <w:t xml:space="preserve"> как на базе общеобразовательных учреждений, так и на базе самих учреждений дополнительного образования детей и учреждений культуры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41" type="#_x0000_t202" style="position:absolute;left:0;text-align:left;margin-left:575.85pt;margin-top:13.8pt;width:126pt;height:189pt;z-index:251675648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Классное руководство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Деятельность классных руководителей (экскурсии, диспуты, круглые столы, соревнования, общественно полезные практики и т.д.)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44" type="#_x0000_t202" style="position:absolute;left:0;text-align:left;margin-left:437.85pt;margin-top:13.8pt;width:126pt;height:126pt;z-index:251678720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Группы продленного дня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Деятельность воспитателей ГПД, например, в рамках «</w:t>
                  </w:r>
                  <w:proofErr w:type="gramStart"/>
                  <w:r>
                    <w:rPr>
                      <w:color w:val="000000"/>
                    </w:rPr>
                    <w:t>школы полного дня</w:t>
                  </w:r>
                  <w:proofErr w:type="gramEnd"/>
                  <w:r>
                    <w:rPr>
                      <w:color w:val="00000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29" type="#_x0000_t202" style="position:absolute;left:0;text-align:left;margin-left:19.35pt;margin-top:12.65pt;width:127.5pt;height:199.15pt;z-index:251663360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Учебный план образовательного учреждения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Часть, формируемая участниками образовательного процесса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(секции, школьные научные общества,  научные исследования и т.д.)</w:t>
                  </w:r>
                </w:p>
              </w:txbxContent>
            </v:textbox>
          </v:shape>
        </w:pict>
      </w:r>
      <w:r>
        <w:rPr>
          <w:noProof/>
          <w:sz w:val="20"/>
          <w:szCs w:val="28"/>
        </w:rPr>
        <w:pict>
          <v:shape id="_x0000_s1032" type="#_x0000_t202" style="position:absolute;left:0;text-align:left;margin-left:155.85pt;margin-top:9.15pt;width:127.25pt;height:184.65pt;z-index:251666432" filled="f" fillcolor="#d0a1ff" stroked="f">
            <v:textbox>
              <w:txbxContent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Дополнительное образование образовательного учреждения</w:t>
                  </w: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6B14C7" w:rsidRDefault="006B14C7" w:rsidP="006B14C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Организация кружков, спортивно-оздоровительных секций, поисковых и научных исследований и т.д.</w:t>
                  </w:r>
                </w:p>
              </w:txbxContent>
            </v:textbox>
          </v:shape>
        </w:pict>
      </w: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6B14C7" w:rsidRDefault="006B14C7" w:rsidP="006B14C7">
      <w:pPr>
        <w:ind w:firstLine="709"/>
        <w:jc w:val="both"/>
        <w:rPr>
          <w:sz w:val="28"/>
          <w:szCs w:val="28"/>
        </w:rPr>
      </w:pPr>
    </w:p>
    <w:p w:rsidR="000F36EB" w:rsidRDefault="000F36EB"/>
    <w:sectPr w:rsidR="000F36EB" w:rsidSect="006B14C7">
      <w:headerReference w:type="even" r:id="rId4"/>
      <w:headerReference w:type="default" r:id="rId5"/>
      <w:footerReference w:type="even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98" w:rsidRDefault="00140D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598" w:rsidRDefault="00140D4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98" w:rsidRDefault="00140D4E" w:rsidP="00AF459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4898" w:rsidRDefault="00140D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98" w:rsidRDefault="00140D4E" w:rsidP="00AF4598">
    <w:pPr>
      <w:pStyle w:val="a6"/>
      <w:framePr w:wrap="around" w:vAnchor="text" w:hAnchor="margin" w:xAlign="center" w:y="1"/>
      <w:rPr>
        <w:rStyle w:val="a5"/>
      </w:rPr>
    </w:pPr>
  </w:p>
  <w:p w:rsidR="00CF4898" w:rsidRDefault="00140D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4C7"/>
    <w:rsid w:val="000F36EB"/>
    <w:rsid w:val="00140D4E"/>
    <w:rsid w:val="004A2475"/>
    <w:rsid w:val="006B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14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1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14C7"/>
  </w:style>
  <w:style w:type="paragraph" w:styleId="3">
    <w:name w:val="Body Text 3"/>
    <w:basedOn w:val="a"/>
    <w:link w:val="30"/>
    <w:rsid w:val="006B14C7"/>
    <w:pPr>
      <w:autoSpaceDE w:val="0"/>
      <w:autoSpaceDN w:val="0"/>
      <w:adjustRightInd w:val="0"/>
      <w:jc w:val="center"/>
    </w:pPr>
    <w:rPr>
      <w:color w:val="000000"/>
      <w:sz w:val="22"/>
    </w:rPr>
  </w:style>
  <w:style w:type="character" w:customStyle="1" w:styleId="30">
    <w:name w:val="Основной текст 3 Знак"/>
    <w:basedOn w:val="a0"/>
    <w:link w:val="3"/>
    <w:rsid w:val="006B14C7"/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styleId="a6">
    <w:name w:val="header"/>
    <w:basedOn w:val="a"/>
    <w:link w:val="a7"/>
    <w:rsid w:val="006B14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B14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CtrlSoft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2013-02-25T12:07:00Z</dcterms:created>
  <dcterms:modified xsi:type="dcterms:W3CDTF">2013-02-25T12:08:00Z</dcterms:modified>
</cp:coreProperties>
</file>