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B7" w:rsidRDefault="00922CB7" w:rsidP="00922CB7">
      <w:pPr>
        <w:jc w:val="center"/>
        <w:rPr>
          <w:b/>
          <w:sz w:val="28"/>
          <w:szCs w:val="28"/>
        </w:rPr>
      </w:pPr>
    </w:p>
    <w:p w:rsidR="00922CB7" w:rsidRDefault="00922CB7" w:rsidP="00922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922CB7" w:rsidRDefault="00922CB7" w:rsidP="00922CB7">
      <w:pPr>
        <w:jc w:val="center"/>
        <w:rPr>
          <w:b/>
          <w:sz w:val="28"/>
          <w:szCs w:val="28"/>
        </w:rPr>
      </w:pPr>
    </w:p>
    <w:p w:rsidR="00922CB7" w:rsidRDefault="00922CB7" w:rsidP="00922CB7">
      <w:pPr>
        <w:jc w:val="center"/>
        <w:rPr>
          <w:b/>
          <w:sz w:val="28"/>
          <w:szCs w:val="28"/>
        </w:rPr>
      </w:pPr>
      <w:r w:rsidRPr="00C00353">
        <w:rPr>
          <w:b/>
          <w:sz w:val="28"/>
          <w:szCs w:val="28"/>
        </w:rPr>
        <w:t>Модель образовательного пространства поддержки одаренных детей</w:t>
      </w:r>
    </w:p>
    <w:p w:rsidR="00922CB7" w:rsidRDefault="00922CB7" w:rsidP="00922CB7">
      <w:pPr>
        <w:jc w:val="center"/>
        <w:rPr>
          <w:b/>
          <w:sz w:val="28"/>
          <w:szCs w:val="28"/>
        </w:rPr>
      </w:pPr>
      <w:r w:rsidRPr="00404668">
        <w:rPr>
          <w:noProof/>
          <w:sz w:val="28"/>
          <w:szCs w:val="28"/>
        </w:rPr>
        <w:pict>
          <v:rect id="_x0000_s1056" style="position:absolute;left:0;text-align:left;margin-left:6in;margin-top:10.9pt;width:36pt;height:666pt;z-index:251658240">
            <v:textbox style="layout-flow:vertical;mso-layout-flow-alt:bottom-to-top;mso-next-textbox:#_x0000_s1056">
              <w:txbxContent>
                <w:p w:rsidR="00922CB7" w:rsidRDefault="00922CB7" w:rsidP="00922CB7">
                  <w:pPr>
                    <w:jc w:val="center"/>
                  </w:pPr>
                  <w:r>
                    <w:t>Проект как технология организации творческой деятельности ребенка</w:t>
                  </w:r>
                </w:p>
              </w:txbxContent>
            </v:textbox>
          </v:rect>
        </w:pict>
      </w:r>
    </w:p>
    <w:p w:rsidR="00922CB7" w:rsidRPr="00C00353" w:rsidRDefault="00922CB7" w:rsidP="00922CB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4" style="position:absolute;left:0;text-align:left;flip:x;z-index:251658240" from="234pt,570.8pt" to="351pt,615.8pt">
            <v:stroke endarrow="block"/>
          </v:line>
        </w:pict>
      </w:r>
      <w:r>
        <w:rPr>
          <w:noProof/>
          <w:sz w:val="28"/>
          <w:szCs w:val="28"/>
        </w:rPr>
        <w:pict>
          <v:line id="_x0000_s1053" style="position:absolute;left:0;text-align:left;flip:x;z-index:251658240" from="234pt,570.8pt" to="279pt,615.8pt">
            <v:stroke endarrow="block"/>
          </v:line>
        </w:pict>
      </w:r>
      <w:r>
        <w:rPr>
          <w:noProof/>
          <w:sz w:val="28"/>
          <w:szCs w:val="28"/>
        </w:rPr>
        <w:pict>
          <v:line id="_x0000_s1052" style="position:absolute;left:0;text-align:left;z-index:251658240" from="225pt,570.8pt" to="234pt,615.8pt">
            <v:stroke endarrow="block"/>
          </v:line>
        </w:pict>
      </w:r>
      <w:r>
        <w:rPr>
          <w:noProof/>
          <w:sz w:val="28"/>
          <w:szCs w:val="28"/>
        </w:rPr>
        <w:pict>
          <v:line id="_x0000_s1051" style="position:absolute;left:0;text-align:left;z-index:251658240" from="153pt,570.8pt" to="234pt,615.8pt">
            <v:stroke endarrow="block"/>
          </v:line>
        </w:pict>
      </w:r>
      <w:r>
        <w:rPr>
          <w:noProof/>
          <w:sz w:val="28"/>
          <w:szCs w:val="28"/>
        </w:rPr>
        <w:pict>
          <v:line id="_x0000_s1050" style="position:absolute;left:0;text-align:left;z-index:251658240" from="90pt,570.8pt" to="234pt,615.8pt">
            <v:stroke endarrow="block"/>
          </v:line>
        </w:pict>
      </w:r>
      <w:r>
        <w:rPr>
          <w:noProof/>
          <w:sz w:val="28"/>
          <w:szCs w:val="28"/>
        </w:rPr>
        <w:pict>
          <v:line id="_x0000_s1049" style="position:absolute;left:0;text-align:left;z-index:251658240" from="3in,300.8pt" to="351pt,354.8pt">
            <v:stroke endarrow="block"/>
          </v:line>
        </w:pict>
      </w:r>
      <w:r>
        <w:rPr>
          <w:noProof/>
          <w:sz w:val="28"/>
          <w:szCs w:val="28"/>
        </w:rPr>
        <w:pict>
          <v:line id="_x0000_s1048" style="position:absolute;left:0;text-align:left;z-index:251658240" from="3in,300.8pt" to="279pt,354.8pt">
            <v:stroke endarrow="block"/>
          </v:line>
        </w:pict>
      </w:r>
      <w:r>
        <w:rPr>
          <w:noProof/>
          <w:sz w:val="28"/>
          <w:szCs w:val="28"/>
        </w:rPr>
        <w:pict>
          <v:line id="_x0000_s1047" style="position:absolute;left:0;text-align:left;z-index:251658240" from="3in,300.8pt" to="3in,354.8pt">
            <v:stroke endarrow="block"/>
          </v:line>
        </w:pict>
      </w:r>
      <w:r>
        <w:rPr>
          <w:noProof/>
          <w:sz w:val="28"/>
          <w:szCs w:val="28"/>
        </w:rPr>
        <w:pict>
          <v:line id="_x0000_s1046" style="position:absolute;left:0;text-align:left;flip:x;z-index:251658240" from="153pt,300.8pt" to="3in,354.8pt">
            <v:stroke endarrow="block"/>
          </v:line>
        </w:pict>
      </w:r>
      <w:r>
        <w:rPr>
          <w:noProof/>
          <w:sz w:val="28"/>
          <w:szCs w:val="28"/>
        </w:rPr>
        <w:pict>
          <v:line id="_x0000_s1045" style="position:absolute;left:0;text-align:left;flip:x;z-index:251658240" from="90pt,300.8pt" to="3in,354.8pt">
            <v:stroke endarrow="block"/>
          </v:line>
        </w:pict>
      </w:r>
      <w:r>
        <w:rPr>
          <w:noProof/>
          <w:sz w:val="28"/>
          <w:szCs w:val="28"/>
        </w:rPr>
        <w:pict>
          <v:rect id="_x0000_s1043" style="position:absolute;left:0;text-align:left;margin-left:324pt;margin-top:354.8pt;width:45pt;height:3in;z-index:251658240">
            <v:textbox style="layout-flow:vertical;mso-layout-flow-alt:bottom-to-top;mso-next-textbox:#_x0000_s1043">
              <w:txbxContent>
                <w:p w:rsidR="00922CB7" w:rsidRDefault="00922CB7" w:rsidP="00922CB7">
                  <w:pPr>
                    <w:jc w:val="center"/>
                  </w:pPr>
                  <w:r>
                    <w:t>Одаренность в коммуникативной и духовно-ценностной деятельности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2" style="position:absolute;left:0;text-align:left;margin-left:261pt;margin-top:354.8pt;width:36pt;height:3in;z-index:251658240">
            <v:textbox style="layout-flow:vertical;mso-layout-flow-alt:bottom-to-top;mso-next-textbox:#_x0000_s1042">
              <w:txbxContent>
                <w:p w:rsidR="00922CB7" w:rsidRDefault="00922CB7" w:rsidP="00922CB7">
                  <w:pPr>
                    <w:jc w:val="center"/>
                  </w:pPr>
                  <w:r>
                    <w:t>Спортивная деятельность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8" style="position:absolute;left:0;text-align:left;margin-left:1in;margin-top:615.8pt;width:306pt;height:36pt;z-index:251658240">
            <v:textbox style="mso-next-textbox:#_x0000_s1038">
              <w:txbxContent>
                <w:p w:rsidR="00922CB7" w:rsidRDefault="00922CB7" w:rsidP="00922CB7">
                  <w:pPr>
                    <w:jc w:val="center"/>
                  </w:pPr>
                  <w:r>
                    <w:t>Работа научного общества гимназистов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9" style="position:absolute;left:0;text-align:left;margin-left:63pt;margin-top:354.8pt;width:44.95pt;height:3in;z-index:251658240">
            <v:textbox style="layout-flow:vertical;mso-layout-flow-alt:bottom-to-top;mso-next-textbox:#_x0000_s1039">
              <w:txbxContent>
                <w:p w:rsidR="00922CB7" w:rsidRDefault="00922CB7" w:rsidP="00922CB7">
                  <w:pPr>
                    <w:jc w:val="center"/>
                  </w:pPr>
                  <w:r>
                    <w:t>Дети, обладающие разными видами одаренности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0" style="position:absolute;left:0;text-align:left;margin-left:135pt;margin-top:354.8pt;width:36pt;height:3in;z-index:251658240">
            <v:textbox style="layout-flow:vertical;mso-layout-flow-alt:bottom-to-top;mso-next-textbox:#_x0000_s1040">
              <w:txbxContent>
                <w:p w:rsidR="00922CB7" w:rsidRDefault="00922CB7" w:rsidP="00922CB7">
                  <w:pPr>
                    <w:jc w:val="center"/>
                  </w:pPr>
                  <w:r>
                    <w:t>Интеллектуальная деятельность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1" style="position:absolute;left:0;text-align:left;margin-left:198pt;margin-top:354.8pt;width:36pt;height:3in;z-index:251658240">
            <v:textbox style="layout-flow:vertical;mso-layout-flow-alt:bottom-to-top;mso-next-textbox:#_x0000_s1041">
              <w:txbxContent>
                <w:p w:rsidR="00922CB7" w:rsidRDefault="00922CB7" w:rsidP="00922CB7">
                  <w:pPr>
                    <w:jc w:val="center"/>
                  </w:pPr>
                  <w:r>
                    <w:t>Художественная деятельность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4" style="position:absolute;left:0;text-align:left;margin-left:1in;margin-top:246.8pt;width:306pt;height:54pt;z-index:251658240">
            <v:textbox style="mso-next-textbox:#_x0000_s1044">
              <w:txbxContent>
                <w:p w:rsidR="00922CB7" w:rsidRDefault="00922CB7" w:rsidP="00922CB7">
                  <w:pPr>
                    <w:jc w:val="center"/>
                  </w:pPr>
                  <w:r>
                    <w:t>Банк данных одаренных детей.</w:t>
                  </w:r>
                </w:p>
                <w:p w:rsidR="00922CB7" w:rsidRDefault="00922CB7" w:rsidP="00922CB7">
                  <w:pPr>
                    <w:jc w:val="center"/>
                  </w:pPr>
                  <w:r>
                    <w:t>Корректировка индивидуальных маршрутов обучения (программы)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5" style="position:absolute;left:0;text-align:left;margin-left:-54pt;margin-top:3.8pt;width:36pt;height:657pt;z-index:251658240">
            <v:textbox style="layout-flow:vertical;mso-layout-flow-alt:bottom-to-top;mso-next-textbox:#_x0000_s1055">
              <w:txbxContent>
                <w:p w:rsidR="00922CB7" w:rsidRDefault="00922CB7" w:rsidP="00922CB7">
                  <w:pPr>
                    <w:jc w:val="center"/>
                  </w:pPr>
                  <w:r>
                    <w:t>Психолого-педагогическое сопровождение и медицинская поддержка учащихся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59pt;height:279pt;mso-position-horizontal-relative:char;mso-position-vertical-relative:line" coordorigin="2279,3096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9;top:3096;width:7200;height:4320" o:preferrelative="f">
              <v:fill o:detectmouseclick="t"/>
              <v:path o:extrusionok="t" o:connecttype="none"/>
              <o:lock v:ext="edit" text="t"/>
            </v:shape>
            <v:rect id="_x0000_s1028" style="position:absolute;left:3126;top:3096;width:5082;height:418">
              <v:textbox style="mso-next-textbox:#_x0000_s1028">
                <w:txbxContent>
                  <w:p w:rsidR="00922CB7" w:rsidRDefault="00922CB7" w:rsidP="00922CB7">
                    <w:pPr>
                      <w:jc w:val="center"/>
                    </w:pPr>
                    <w:r>
                      <w:t>Программа развития и поддержки одаренных детей</w:t>
                    </w:r>
                  </w:p>
                </w:txbxContent>
              </v:textbox>
            </v:rect>
            <v:rect id="_x0000_s1029" style="position:absolute;left:7079;top:4211;width:1694;height:1672">
              <v:textbox style="mso-next-textbox:#_x0000_s1029">
                <w:txbxContent>
                  <w:p w:rsidR="00922CB7" w:rsidRDefault="00922CB7" w:rsidP="00922CB7">
                    <w:pPr>
                      <w:jc w:val="center"/>
                    </w:pPr>
                    <w:r>
                      <w:t>Универсальные учебные действия как способность к самостоятельной деятельности</w:t>
                    </w:r>
                  </w:p>
                </w:txbxContent>
              </v:textbox>
            </v:rect>
            <v:rect id="_x0000_s1030" style="position:absolute;left:4538;top:4211;width:2262;height:1673">
              <v:textbox style="mso-next-textbox:#_x0000_s1030">
                <w:txbxContent>
                  <w:p w:rsidR="00922CB7" w:rsidRDefault="00922CB7" w:rsidP="00922CB7">
                    <w:pPr>
                      <w:jc w:val="center"/>
                    </w:pPr>
                    <w:r>
                      <w:t>Совершенствование общепрофессиональных навыков и специальной компетенции педагогов</w:t>
                    </w:r>
                  </w:p>
                </w:txbxContent>
              </v:textbox>
            </v:rect>
            <v:rect id="_x0000_s1031" style="position:absolute;left:2279;top:4211;width:1835;height:1672">
              <v:textbox style="mso-next-textbox:#_x0000_s1031">
                <w:txbxContent>
                  <w:p w:rsidR="00922CB7" w:rsidRDefault="00922CB7" w:rsidP="00922CB7">
                    <w:pPr>
                      <w:jc w:val="center"/>
                    </w:pPr>
                    <w:r>
                      <w:t>Мониторинг интеллектуального и творческого потенциала гимназистов</w:t>
                    </w:r>
                  </w:p>
                </w:txbxContent>
              </v:textbox>
            </v:rect>
            <v:line id="_x0000_s1032" style="position:absolute;flip:x" from="3267,3514" to="5526,4211">
              <v:stroke endarrow="block"/>
            </v:line>
            <v:line id="_x0000_s1033" style="position:absolute" from="5526,3514" to="5527,4211">
              <v:stroke endarrow="block"/>
            </v:line>
            <v:line id="_x0000_s1034" style="position:absolute" from="5526,3514" to="7785,4211">
              <v:stroke endarrow="block"/>
            </v:line>
            <v:line id="_x0000_s1035" style="position:absolute" from="3267,5883" to="5526,6859">
              <v:stroke endarrow="block"/>
            </v:line>
            <v:line id="_x0000_s1036" style="position:absolute" from="5526,5883" to="5527,6859">
              <v:stroke endarrow="block"/>
            </v:line>
            <v:line id="_x0000_s1037" style="position:absolute;flip:x" from="5526,5883" to="7644,6859">
              <v:stroke endarrow="block"/>
            </v:line>
            <w10:wrap type="none"/>
            <w10:anchorlock/>
          </v:group>
        </w:pict>
      </w:r>
    </w:p>
    <w:p w:rsidR="00922CB7" w:rsidRDefault="00922CB7" w:rsidP="00922CB7">
      <w:pPr>
        <w:ind w:left="360"/>
      </w:pPr>
    </w:p>
    <w:p w:rsidR="00922CB7" w:rsidRDefault="00922CB7" w:rsidP="00922CB7">
      <w:pPr>
        <w:ind w:left="360"/>
      </w:pPr>
    </w:p>
    <w:p w:rsidR="00922CB7" w:rsidRDefault="00922CB7" w:rsidP="00922CB7">
      <w:pPr>
        <w:ind w:left="360"/>
      </w:pPr>
    </w:p>
    <w:p w:rsidR="00922CB7" w:rsidRDefault="00922CB7" w:rsidP="00922CB7">
      <w:pPr>
        <w:ind w:left="360"/>
      </w:pPr>
    </w:p>
    <w:p w:rsidR="00922CB7" w:rsidRDefault="00922CB7" w:rsidP="00922CB7">
      <w:pPr>
        <w:ind w:left="360"/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922CB7" w:rsidRDefault="00922CB7" w:rsidP="00922CB7">
      <w:pPr>
        <w:ind w:left="360"/>
        <w:jc w:val="center"/>
        <w:rPr>
          <w:sz w:val="36"/>
          <w:szCs w:val="36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922CB7"/>
    <w:rsid w:val="000F36EB"/>
    <w:rsid w:val="005261DD"/>
    <w:rsid w:val="00922CB7"/>
    <w:rsid w:val="00E0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CtrlSoft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2012-11-16T09:42:00Z</dcterms:created>
  <dcterms:modified xsi:type="dcterms:W3CDTF">2012-11-16T09:43:00Z</dcterms:modified>
</cp:coreProperties>
</file>