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 xml:space="preserve">На </w:t>
      </w:r>
      <w:r w:rsidRPr="003742DE">
        <w:rPr>
          <w:bCs/>
        </w:rPr>
        <w:t>1-й и 2-й мирных конференциях в Гааге</w:t>
      </w:r>
      <w:r w:rsidRPr="003742DE">
        <w:t xml:space="preserve"> в 1899 и 1907 годах приняты международные конвенции о </w:t>
      </w:r>
      <w:hyperlink r:id="rId5" w:tooltip="Законы и обычаи войны" w:history="1">
        <w:r w:rsidRPr="003742DE">
          <w:rPr>
            <w:rStyle w:val="a3"/>
          </w:rPr>
          <w:t>законах и обычаях войны</w:t>
        </w:r>
      </w:hyperlink>
      <w:r w:rsidRPr="003742DE">
        <w:t>, включ</w:t>
      </w:r>
      <w:r>
        <w:t>е</w:t>
      </w:r>
      <w:r w:rsidRPr="003742DE">
        <w:t>нные в комплекс норм международного гуманитарного права.</w:t>
      </w:r>
    </w:p>
    <w:p w:rsidR="00BA053F" w:rsidRPr="009A1D93" w:rsidRDefault="00BA053F" w:rsidP="00BA053F">
      <w:pPr>
        <w:pStyle w:val="2"/>
        <w:shd w:val="clear" w:color="auto" w:fill="F8FCFF"/>
        <w:jc w:val="both"/>
        <w:rPr>
          <w:sz w:val="24"/>
          <w:szCs w:val="24"/>
        </w:rPr>
      </w:pPr>
      <w:r w:rsidRPr="003742DE">
        <w:rPr>
          <w:b w:val="0"/>
          <w:sz w:val="24"/>
          <w:szCs w:val="24"/>
        </w:rPr>
        <w:pict/>
      </w:r>
      <w:r w:rsidRPr="003742DE">
        <w:rPr>
          <w:b w:val="0"/>
          <w:sz w:val="24"/>
          <w:szCs w:val="24"/>
        </w:rPr>
        <w:t xml:space="preserve"> </w:t>
      </w:r>
      <w:r w:rsidRPr="009A1D93">
        <w:rPr>
          <w:rStyle w:val="mw-headline"/>
          <w:sz w:val="24"/>
          <w:szCs w:val="24"/>
        </w:rPr>
        <w:t>1-я Гаагская конференция 1899 года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proofErr w:type="gramStart"/>
      <w:r w:rsidRPr="003742DE">
        <w:t>Созвана</w:t>
      </w:r>
      <w:proofErr w:type="gramEnd"/>
      <w:r w:rsidRPr="003742DE">
        <w:t xml:space="preserve"> по инициативе России. Участвовало 27 государств.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Приняла 3 конвенции:</w:t>
      </w:r>
    </w:p>
    <w:p w:rsidR="00BA053F" w:rsidRPr="003742DE" w:rsidRDefault="00BA053F" w:rsidP="00BA053F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742DE">
        <w:rPr>
          <w:rFonts w:ascii="Times New Roman" w:hAnsi="Times New Roman"/>
          <w:sz w:val="24"/>
          <w:szCs w:val="24"/>
        </w:rPr>
        <w:t xml:space="preserve">О мирном решении международных столкновений; </w:t>
      </w:r>
    </w:p>
    <w:p w:rsidR="00BA053F" w:rsidRPr="003742DE" w:rsidRDefault="00BA053F" w:rsidP="00BA053F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742DE">
        <w:rPr>
          <w:rFonts w:ascii="Times New Roman" w:hAnsi="Times New Roman"/>
          <w:sz w:val="24"/>
          <w:szCs w:val="24"/>
        </w:rPr>
        <w:t xml:space="preserve">О законах и обычаях сухопутной войны; </w:t>
      </w:r>
    </w:p>
    <w:p w:rsidR="00BA053F" w:rsidRPr="003742DE" w:rsidRDefault="00BA053F" w:rsidP="00BA053F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742DE">
        <w:rPr>
          <w:rFonts w:ascii="Times New Roman" w:hAnsi="Times New Roman"/>
          <w:sz w:val="24"/>
          <w:szCs w:val="24"/>
        </w:rPr>
        <w:t xml:space="preserve">О применении к морской войне начал Женевской конвенции 10 августа 1864 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а также 3 декларации:</w:t>
      </w:r>
    </w:p>
    <w:p w:rsidR="00BA053F" w:rsidRPr="003742DE" w:rsidRDefault="00BA053F" w:rsidP="00BA053F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742DE">
        <w:rPr>
          <w:rFonts w:ascii="Times New Roman" w:hAnsi="Times New Roman"/>
          <w:sz w:val="24"/>
          <w:szCs w:val="24"/>
        </w:rPr>
        <w:t xml:space="preserve">О запрещении на пятилетний срок метания снарядов и взрывчатых веществ с воздушных шаров или при помощи иных подобных новых способов; </w:t>
      </w:r>
    </w:p>
    <w:p w:rsidR="00BA053F" w:rsidRPr="003742DE" w:rsidRDefault="00BA053F" w:rsidP="00BA053F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742DE">
        <w:rPr>
          <w:rFonts w:ascii="Times New Roman" w:hAnsi="Times New Roman"/>
          <w:sz w:val="24"/>
          <w:szCs w:val="24"/>
        </w:rPr>
        <w:t xml:space="preserve">О неупотреблении снарядов, имеющих единственным назначением распространять удушающие или вредоносные газы; </w:t>
      </w:r>
    </w:p>
    <w:p w:rsidR="00BA053F" w:rsidRPr="003742DE" w:rsidRDefault="00BA053F" w:rsidP="00BA053F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742DE">
        <w:rPr>
          <w:rFonts w:ascii="Times New Roman" w:hAnsi="Times New Roman"/>
          <w:sz w:val="24"/>
          <w:szCs w:val="24"/>
        </w:rPr>
        <w:t xml:space="preserve">О неупотреблении пуль, легко разворачивающихся или сплющивающихся в человеческом теле. </w:t>
      </w:r>
    </w:p>
    <w:p w:rsidR="00BA053F" w:rsidRPr="009A1D93" w:rsidRDefault="00BA053F" w:rsidP="00BA053F">
      <w:pPr>
        <w:pStyle w:val="2"/>
        <w:shd w:val="clear" w:color="auto" w:fill="F8FCFF"/>
        <w:jc w:val="both"/>
        <w:rPr>
          <w:sz w:val="24"/>
          <w:szCs w:val="24"/>
        </w:rPr>
      </w:pPr>
      <w:r w:rsidRPr="009A1D93">
        <w:rPr>
          <w:sz w:val="24"/>
          <w:szCs w:val="24"/>
        </w:rPr>
        <w:t xml:space="preserve"> </w:t>
      </w:r>
      <w:r w:rsidRPr="009A1D93">
        <w:rPr>
          <w:rStyle w:val="mw-headline"/>
          <w:sz w:val="24"/>
          <w:szCs w:val="24"/>
        </w:rPr>
        <w:t>2-я Гаагская конференция 1907 года</w:t>
      </w:r>
    </w:p>
    <w:p w:rsidR="00BA053F" w:rsidRPr="009A1D93" w:rsidRDefault="00BA053F" w:rsidP="00BA053F">
      <w:pPr>
        <w:pStyle w:val="a6"/>
        <w:shd w:val="clear" w:color="auto" w:fill="F8FCFF"/>
        <w:jc w:val="both"/>
      </w:pPr>
      <w:r>
        <w:t>Приняли участие 43 государства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>
        <w:t>Было принято 13 конвенций, среди них - Конвенция о законах и обычаях сухопутной войны.</w:t>
      </w:r>
    </w:p>
    <w:p w:rsidR="00BA053F" w:rsidRPr="003742DE" w:rsidRDefault="00BA053F" w:rsidP="00BA053F">
      <w:pPr>
        <w:pStyle w:val="1"/>
        <w:shd w:val="clear" w:color="auto" w:fill="F8FCFF"/>
        <w:jc w:val="both"/>
        <w:rPr>
          <w:b w:val="0"/>
          <w:sz w:val="24"/>
          <w:szCs w:val="24"/>
        </w:rPr>
      </w:pPr>
    </w:p>
    <w:p w:rsidR="00BA053F" w:rsidRPr="009A1D93" w:rsidRDefault="00BA053F" w:rsidP="00BA053F">
      <w:pPr>
        <w:pStyle w:val="1"/>
        <w:shd w:val="clear" w:color="auto" w:fill="F8FCFF"/>
        <w:jc w:val="both"/>
        <w:rPr>
          <w:sz w:val="24"/>
          <w:szCs w:val="24"/>
        </w:rPr>
      </w:pPr>
      <w:r w:rsidRPr="009A1D93">
        <w:rPr>
          <w:sz w:val="24"/>
          <w:szCs w:val="24"/>
        </w:rPr>
        <w:t>Конвенция о законах и обычаях сухопутной войны</w:t>
      </w:r>
    </w:p>
    <w:p w:rsidR="00BA053F" w:rsidRPr="003742DE" w:rsidRDefault="00BA053F" w:rsidP="00BA053F">
      <w:pPr>
        <w:pStyle w:val="a6"/>
        <w:shd w:val="clear" w:color="auto" w:fill="F8FCFF"/>
        <w:jc w:val="both"/>
        <w:outlineLvl w:val="0"/>
      </w:pPr>
      <w:r w:rsidRPr="003742DE">
        <w:t>Гаага, 18 октября 1907 года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Принимая во внимание, что наряду с изысканием сре</w:t>
      </w:r>
      <w:proofErr w:type="gramStart"/>
      <w:r w:rsidRPr="003742DE">
        <w:t>дств к с</w:t>
      </w:r>
      <w:proofErr w:type="gramEnd"/>
      <w:r w:rsidRPr="003742DE">
        <w:t>охранению мира и предупреждению вооруженных столкновений между народами, надлежит равным образом иметь в виду и тот случай, когда придется прибегнуть к оружию в силу событий, устранение которых при всем старании оказалось бы невозможным. Поэтому были приняты эти постановления, чтобы уменьшить бедствия войны, насколько позволят военные требования и служить общим руководством для поведения воюющих в их отношениях друг к другу и к населению.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proofErr w:type="gramStart"/>
      <w:r w:rsidRPr="003742DE">
        <w:t xml:space="preserve">Впредь до того времени, когда представится возможность издать более полный свод законов войны, Высокие Договаривающиеся Стороны считают уместным засвидетельствовать, что в случаях, не предусмотренных принятыми ими постановлениями, население и воюющие остаются под охраною и действием начал международного права, поскольку они вытекают из установившихся между образованными народами обычаев, из законов человечности и требований общественного сознания. </w:t>
      </w:r>
      <w:proofErr w:type="gramEnd"/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 xml:space="preserve"> </w:t>
      </w:r>
    </w:p>
    <w:p w:rsidR="00BA053F" w:rsidRPr="003742DE" w:rsidRDefault="00BA053F" w:rsidP="00BA053F">
      <w:pPr>
        <w:pStyle w:val="3"/>
        <w:shd w:val="clear" w:color="auto" w:fill="F8FCFF"/>
        <w:jc w:val="both"/>
        <w:rPr>
          <w:rFonts w:ascii="Times New Roman" w:hAnsi="Times New Roman"/>
          <w:b w:val="0"/>
          <w:sz w:val="24"/>
          <w:szCs w:val="24"/>
        </w:rPr>
      </w:pPr>
      <w:r w:rsidRPr="003742DE">
        <w:rPr>
          <w:rStyle w:val="mw-headline"/>
          <w:rFonts w:ascii="Times New Roman" w:hAnsi="Times New Roman"/>
          <w:b w:val="0"/>
          <w:sz w:val="24"/>
          <w:szCs w:val="24"/>
        </w:rPr>
        <w:lastRenderedPageBreak/>
        <w:t>Глава II. О военнопленных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4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Военнопленные находятся во власти неприятельского Правительства, а не отдельных лиц или отрядов, взявших их в плен. С ними надлежит обращаться человеколюбиво. Все, что принадлежит им лично, за исключением оружия, лошадей и военных бумаг, остается их собственностью.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6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Государство может привлекать военнопленных к работам сообразно с их чином и способностями, за исключением офицеров. Работы эти не должны быть слишком обременительными и не должны иметь никакого отношения к военным действиям.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 xml:space="preserve">Военнопленным может быть </w:t>
      </w:r>
      <w:proofErr w:type="gramStart"/>
      <w:r w:rsidRPr="003742DE">
        <w:t>разрешено</w:t>
      </w:r>
      <w:proofErr w:type="gramEnd"/>
      <w:r w:rsidRPr="003742DE">
        <w:t xml:space="preserve"> работать на государственные установления, за счет частных лиц или лично от себя.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Заработок пленных назначается на улучшение их положения, а остаток выдается им при освобождении, за вычетом расходов по их содержанию.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7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Содержание военнопленных возлагается на Правительство, во власти которого они находятся.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Если между воюющими не заключено особого соглашения, то военнопленные пользуются такой же пищей, помещением и одеждой, как войска Правительства, взявшего их в плен.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rStyle w:val="mw-headline"/>
          <w:b w:val="0"/>
          <w:sz w:val="24"/>
          <w:szCs w:val="24"/>
        </w:rPr>
        <w:t>Статья 14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С открытием военных действий в каждом из воюющих Государств, а также и в нейтральных Государствах в том случае, если они приняли на свою территорию воюющих, учреждается справочное бюро о военнопленных. Бюро это, имеющее назначением давать ответы на все запросы, касающиеся военнопленных, получает от различных подлежащих учреждений все сведения относительно водворения и перемещения, освобождения на честное слово, обмена, побегов, поступления в госпиталь, смерти, а равно другие сведения, требуемые для составления и своевременного исправления именной карточки о каждом военнопленном. Бюро обязано заносить на нее номер, имя и фамилию, возраст, место происхождения, чин, войсковую часть, день и место взятия в плен, водворения, получения ран и смерти, а равно все особые замечания. Именная карточка передается Правительству другого воюющего после заключения мира.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Справочное бюро обязано равным образом собирать и хранить в одном месте, а также пересылать по принадлежности все вещи, служащие для личного пользования, ценности, письма и проч., которые будут найдены на поле битвы или останутся после пленных, освобожденных на честное слово, обмененных, бежавших или умерших в госпиталях и полевых лазаретах</w:t>
      </w:r>
      <w:proofErr w:type="gramStart"/>
      <w:r w:rsidRPr="003742DE">
        <w:t>..</w:t>
      </w:r>
      <w:proofErr w:type="gramEnd"/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18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Военнопленным предоставляется полная свобода отправления религиозных обрядов, не исключая и присутствия на церковных, по их обрядам, богослужениях, под единственным условием соблюдения предписанных военною властью мер порядка и безопасности.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rStyle w:val="mw-headline"/>
          <w:b w:val="0"/>
          <w:sz w:val="24"/>
          <w:szCs w:val="24"/>
        </w:rPr>
        <w:lastRenderedPageBreak/>
        <w:t>Статья 20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По заключении мира отсылка военнопленных на родину должна быть произведена в возможно близкий срок.</w:t>
      </w:r>
    </w:p>
    <w:p w:rsidR="00BA053F" w:rsidRPr="003742DE" w:rsidRDefault="00BA053F" w:rsidP="00BA053F">
      <w:pPr>
        <w:pStyle w:val="2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rStyle w:val="mw-headline"/>
          <w:b w:val="0"/>
          <w:sz w:val="24"/>
          <w:szCs w:val="24"/>
        </w:rPr>
        <w:t>О ВОЕННОЙ ВЛАСТИ НА ТЕРРИТОРИИ НЕПРИЯТЕЛЬСКОГО ГОСУДАРСТВА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42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Территория признается занятою, если она действительно находится во власти неприятельской армии.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 xml:space="preserve">Занятие распространяется лишь </w:t>
      </w:r>
      <w:proofErr w:type="gramStart"/>
      <w:r w:rsidRPr="003742DE">
        <w:t>на те</w:t>
      </w:r>
      <w:proofErr w:type="gramEnd"/>
      <w:r w:rsidRPr="003742DE">
        <w:t xml:space="preserve"> области, где эта власть установлена и в состоянии проявлять свою деятельность.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43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С фактическим переходом власти из рук законного Правительства к занявшему территорию неприятелю последний обязан принять все зависящие от него меры к тому, чтобы, насколько возможно, восстановить и обеспечить общественный порядок и общественную жизнь, уважая существующие в стране законы, буде к тому не встретится неодолимого препятствия.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44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proofErr w:type="gramStart"/>
      <w:r w:rsidRPr="003742DE">
        <w:t>Воюющему</w:t>
      </w:r>
      <w:proofErr w:type="gramEnd"/>
      <w:r w:rsidRPr="003742DE">
        <w:t xml:space="preserve"> воспрещается принуждать население занятой области давать сведения об армии другого воюющего или о его средствах обороны.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rStyle w:val="mw-headline"/>
          <w:b w:val="0"/>
          <w:sz w:val="24"/>
          <w:szCs w:val="24"/>
        </w:rPr>
        <w:t>Статья 45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Воспрещается принуждать население занятой области к присяге на верность неприятельской Державе.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46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Честь и права семейные, жизнь отдельных лиц и частная собственность, равно как и религиозные убеждения и отправление обрядов веры, должны быть уважаемы. Частная собственность не подлежит конфискации.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rStyle w:val="mw-headline"/>
          <w:b w:val="0"/>
          <w:sz w:val="24"/>
          <w:szCs w:val="24"/>
        </w:rPr>
        <w:t>Статья 47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proofErr w:type="gramStart"/>
      <w:r w:rsidRPr="003742DE">
        <w:t>Грабеж</w:t>
      </w:r>
      <w:proofErr w:type="gramEnd"/>
      <w:r w:rsidRPr="003742DE">
        <w:t xml:space="preserve"> безусловно воспрещается.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rStyle w:val="editsection"/>
          <w:b w:val="0"/>
          <w:sz w:val="24"/>
          <w:szCs w:val="24"/>
        </w:rPr>
        <w:t xml:space="preserve"> </w:t>
      </w:r>
      <w:r w:rsidRPr="003742DE">
        <w:rPr>
          <w:b w:val="0"/>
          <w:sz w:val="24"/>
          <w:szCs w:val="24"/>
        </w:rPr>
        <w:t xml:space="preserve"> </w:t>
      </w:r>
      <w:r w:rsidRPr="003742DE">
        <w:rPr>
          <w:rStyle w:val="mw-headline"/>
          <w:b w:val="0"/>
          <w:sz w:val="24"/>
          <w:szCs w:val="24"/>
        </w:rPr>
        <w:t>Статья 55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proofErr w:type="gramStart"/>
      <w:r w:rsidRPr="003742DE">
        <w:t xml:space="preserve">Государство, занявшее область, должно признавать за собою лишь права управления и </w:t>
      </w:r>
      <w:proofErr w:type="spellStart"/>
      <w:r w:rsidRPr="003742DE">
        <w:t>пользовладения</w:t>
      </w:r>
      <w:proofErr w:type="spellEnd"/>
      <w:r w:rsidRPr="003742DE">
        <w:t xml:space="preserve"> по отношению к находящимся в ней и принадлежащим неприятельскому Государству общественным зданиям, недвижимостям, лесам и сельскохозяйственным угодьям.</w:t>
      </w:r>
      <w:proofErr w:type="gramEnd"/>
      <w:r w:rsidRPr="003742DE">
        <w:t xml:space="preserve"> Оно обязано сохранять основную ценность этих видов собственности и управлять ими согласно правилам </w:t>
      </w:r>
      <w:proofErr w:type="spellStart"/>
      <w:r w:rsidRPr="003742DE">
        <w:t>пользовладения</w:t>
      </w:r>
      <w:proofErr w:type="spellEnd"/>
      <w:r w:rsidRPr="003742DE">
        <w:t>.</w:t>
      </w:r>
    </w:p>
    <w:p w:rsidR="00BA053F" w:rsidRPr="003742DE" w:rsidRDefault="00BA053F" w:rsidP="00BA053F">
      <w:pPr>
        <w:pStyle w:val="4"/>
        <w:shd w:val="clear" w:color="auto" w:fill="F8FCFF"/>
        <w:jc w:val="both"/>
        <w:rPr>
          <w:b w:val="0"/>
          <w:sz w:val="24"/>
          <w:szCs w:val="24"/>
        </w:rPr>
      </w:pPr>
      <w:r w:rsidRPr="003742DE">
        <w:rPr>
          <w:b w:val="0"/>
          <w:sz w:val="24"/>
          <w:szCs w:val="24"/>
        </w:rPr>
        <w:lastRenderedPageBreak/>
        <w:t xml:space="preserve"> </w:t>
      </w:r>
      <w:r w:rsidRPr="003742DE">
        <w:rPr>
          <w:rStyle w:val="mw-headline"/>
          <w:b w:val="0"/>
          <w:sz w:val="24"/>
          <w:szCs w:val="24"/>
        </w:rPr>
        <w:t>Статья 56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Собственность общин, учреждений церковных, благотворительных и образовательных, художественных и научных, хотя бы принадлежащих Государству, приравнивается к частной собственности.</w:t>
      </w:r>
    </w:p>
    <w:p w:rsidR="00BA053F" w:rsidRPr="003742DE" w:rsidRDefault="00BA053F" w:rsidP="00BA053F">
      <w:pPr>
        <w:pStyle w:val="a6"/>
        <w:shd w:val="clear" w:color="auto" w:fill="F8FCFF"/>
        <w:jc w:val="both"/>
      </w:pPr>
      <w:r w:rsidRPr="003742DE">
        <w:t>Всякий преднамеренный захват, истребление или повреждение подобных учреждений, исторических памятников, произведений художественных и научных воспрещаются и должны подлежать преследованию.</w:t>
      </w:r>
    </w:p>
    <w:p w:rsidR="00BA053F" w:rsidRPr="009A1D93" w:rsidRDefault="00BA053F" w:rsidP="00BA053F">
      <w:pPr>
        <w:pStyle w:val="a6"/>
        <w:jc w:val="both"/>
        <w:outlineLvl w:val="0"/>
        <w:rPr>
          <w:b/>
        </w:rPr>
      </w:pPr>
      <w:r w:rsidRPr="009A1D93">
        <w:rPr>
          <w:b/>
        </w:rPr>
        <w:t xml:space="preserve">КОНВЕНЦИЯ О СОДЕРЖАНИИ ВОЕННОПЛЕННЫХ. ЖЕНЕВА. </w:t>
      </w:r>
    </w:p>
    <w:p w:rsidR="00BA053F" w:rsidRPr="009A1D93" w:rsidRDefault="00BA053F" w:rsidP="00BA053F">
      <w:pPr>
        <w:pStyle w:val="a6"/>
        <w:jc w:val="both"/>
        <w:rPr>
          <w:b/>
        </w:rPr>
      </w:pPr>
      <w:r w:rsidRPr="009A1D93">
        <w:rPr>
          <w:b/>
        </w:rPr>
        <w:t xml:space="preserve">27 ИЮЛЯ </w:t>
      </w:r>
      <w:smartTag w:uri="urn:schemas-microsoft-com:office:smarttags" w:element="metricconverter">
        <w:smartTagPr>
          <w:attr w:name="ProductID" w:val="1929 г"/>
        </w:smartTagPr>
        <w:r w:rsidRPr="009A1D93">
          <w:rPr>
            <w:b/>
          </w:rPr>
          <w:t>1929 г</w:t>
        </w:r>
      </w:smartTag>
      <w:r w:rsidRPr="009A1D93">
        <w:rPr>
          <w:b/>
        </w:rPr>
        <w:t>.</w:t>
      </w:r>
    </w:p>
    <w:p w:rsidR="00BA053F" w:rsidRPr="003742DE" w:rsidRDefault="00BA053F" w:rsidP="00BA053F">
      <w:pPr>
        <w:pStyle w:val="a6"/>
        <w:jc w:val="both"/>
      </w:pPr>
      <w:r w:rsidRPr="003742DE">
        <w:t>Раздел I Общие положения</w:t>
      </w:r>
    </w:p>
    <w:p w:rsidR="00BA053F" w:rsidRPr="003742DE" w:rsidRDefault="00BA053F" w:rsidP="00BA053F">
      <w:pPr>
        <w:pStyle w:val="a6"/>
        <w:jc w:val="both"/>
        <w:outlineLvl w:val="0"/>
        <w:rPr>
          <w:iCs/>
        </w:rPr>
      </w:pPr>
      <w:r w:rsidRPr="003742DE">
        <w:rPr>
          <w:iCs/>
        </w:rPr>
        <w:t>Статья вторая</w:t>
      </w:r>
    </w:p>
    <w:p w:rsidR="00BA053F" w:rsidRPr="003742DE" w:rsidRDefault="00BA053F" w:rsidP="00BA053F">
      <w:pPr>
        <w:pStyle w:val="a6"/>
        <w:jc w:val="both"/>
      </w:pPr>
      <w:r w:rsidRPr="003742DE">
        <w:t>Военнопленные находятся во власти неприятельской державы, но отнюдь не отдельной воинской части, взявшей их в плен. С ними надо постоянно обходиться человечно, в особенности защищая от насилия, оскорблений и любопытства толпы.</w:t>
      </w:r>
    </w:p>
    <w:p w:rsidR="00BA053F" w:rsidRPr="003742DE" w:rsidRDefault="00BA053F" w:rsidP="00BA053F">
      <w:pPr>
        <w:pStyle w:val="a6"/>
        <w:jc w:val="both"/>
      </w:pPr>
      <w:r w:rsidRPr="003742DE">
        <w:t>Меры репрессий в отношении их воспрещаются.</w:t>
      </w:r>
    </w:p>
    <w:p w:rsidR="00BA053F" w:rsidRPr="003742DE" w:rsidRDefault="00BA053F" w:rsidP="00BA053F">
      <w:pPr>
        <w:pStyle w:val="a6"/>
        <w:jc w:val="both"/>
        <w:outlineLvl w:val="0"/>
        <w:rPr>
          <w:iCs/>
        </w:rPr>
      </w:pPr>
      <w:r w:rsidRPr="003742DE">
        <w:rPr>
          <w:iCs/>
        </w:rPr>
        <w:t>Статья третья</w:t>
      </w:r>
    </w:p>
    <w:p w:rsidR="00BA053F" w:rsidRPr="003742DE" w:rsidRDefault="00BA053F" w:rsidP="00BA053F">
      <w:pPr>
        <w:pStyle w:val="a6"/>
        <w:jc w:val="both"/>
      </w:pPr>
      <w:r w:rsidRPr="003742DE">
        <w:t>Военнопленные имеют право на уважение их личности и чести. Женщины пользуются правом на обхождение во всем соответствии их полу. Пленные сохраняют свою полную гражданскую правоспособность.</w:t>
      </w:r>
    </w:p>
    <w:p w:rsidR="00BA053F" w:rsidRPr="003742DE" w:rsidRDefault="00BA053F" w:rsidP="00BA053F">
      <w:pPr>
        <w:pStyle w:val="a6"/>
        <w:jc w:val="both"/>
        <w:outlineLvl w:val="0"/>
        <w:rPr>
          <w:iCs/>
        </w:rPr>
      </w:pPr>
      <w:r w:rsidRPr="003742DE">
        <w:rPr>
          <w:iCs/>
        </w:rPr>
        <w:t>Статья четвертая</w:t>
      </w:r>
    </w:p>
    <w:p w:rsidR="00BA053F" w:rsidRPr="003742DE" w:rsidRDefault="00BA053F" w:rsidP="00BA053F">
      <w:pPr>
        <w:pStyle w:val="a6"/>
        <w:jc w:val="both"/>
      </w:pPr>
      <w:r w:rsidRPr="003742DE">
        <w:t>Держава, взявшая военнопленных, обязана заботиться об их содержании.</w:t>
      </w:r>
    </w:p>
    <w:p w:rsidR="00BA053F" w:rsidRPr="003742DE" w:rsidRDefault="00BA053F" w:rsidP="00BA053F">
      <w:pPr>
        <w:pStyle w:val="a6"/>
        <w:jc w:val="both"/>
      </w:pPr>
      <w:r w:rsidRPr="003742DE">
        <w:t>Различия в содержании военнопленных допускаются только в тех случаях, если они основаны на различии их воинских чинов, состояния физического и психического здоровья, профессиональных способностей, а также на различии пола.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Раздел III</w:t>
      </w:r>
      <w:proofErr w:type="gramStart"/>
      <w:r w:rsidRPr="003742DE">
        <w:t xml:space="preserve"> О</w:t>
      </w:r>
      <w:proofErr w:type="gramEnd"/>
      <w:r w:rsidRPr="003742DE">
        <w:t xml:space="preserve"> содержании в плену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седьмая</w:t>
      </w:r>
    </w:p>
    <w:p w:rsidR="00BA053F" w:rsidRPr="003742DE" w:rsidRDefault="00BA053F" w:rsidP="00BA053F">
      <w:pPr>
        <w:pStyle w:val="a6"/>
        <w:jc w:val="both"/>
      </w:pPr>
      <w:r w:rsidRPr="003742DE">
        <w:t>Военнопленные в самый кратчайший срок после пленения их эвакуируются из зоны военных действий в достаточной мере отдаленные пункты страны, где бы они могли пребывать в условиях полной безопасности.</w:t>
      </w:r>
    </w:p>
    <w:p w:rsidR="00BA053F" w:rsidRPr="003742DE" w:rsidRDefault="00BA053F" w:rsidP="00BA053F">
      <w:pPr>
        <w:pStyle w:val="a6"/>
        <w:jc w:val="both"/>
      </w:pPr>
      <w:r w:rsidRPr="003742DE">
        <w:t>В опасной зоне могут временно задерживаться только те пленные, которые вследствие ранений или болезней подвергаются большому риску при эвакуации, чем при оставлении на месте.</w:t>
      </w:r>
    </w:p>
    <w:p w:rsidR="00BA053F" w:rsidRPr="003742DE" w:rsidRDefault="00BA053F" w:rsidP="00BA053F">
      <w:pPr>
        <w:pStyle w:val="a6"/>
        <w:jc w:val="both"/>
      </w:pPr>
      <w:r w:rsidRPr="003742DE">
        <w:t xml:space="preserve">Маршевая эвакуация пленных должна производиться нормальными этапами по </w:t>
      </w:r>
      <w:smartTag w:uri="urn:schemas-microsoft-com:office:smarttags" w:element="metricconverter">
        <w:smartTagPr>
          <w:attr w:name="ProductID" w:val="20 км"/>
        </w:smartTagPr>
        <w:r w:rsidRPr="003742DE">
          <w:t>20 км</w:t>
        </w:r>
      </w:smartTag>
      <w:r w:rsidRPr="003742DE">
        <w:t xml:space="preserve"> в день. Эти этапы могут быть удлинены только в случае необходимости достигнуть питательных и питьевых пунктов.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lastRenderedPageBreak/>
        <w:t>Статья восьмая</w:t>
      </w:r>
    </w:p>
    <w:p w:rsidR="00BA053F" w:rsidRPr="003742DE" w:rsidRDefault="00BA053F" w:rsidP="00BA053F">
      <w:pPr>
        <w:pStyle w:val="a6"/>
        <w:jc w:val="both"/>
      </w:pPr>
      <w:r w:rsidRPr="003742DE">
        <w:t xml:space="preserve">Воюющие стороны обязаны в кратчайший срок извещать друг друга </w:t>
      </w:r>
      <w:proofErr w:type="gramStart"/>
      <w:r w:rsidRPr="003742DE">
        <w:t>о</w:t>
      </w:r>
      <w:proofErr w:type="gramEnd"/>
      <w:r w:rsidRPr="003742DE">
        <w:t xml:space="preserve"> всех пленных через посредство справочных бюро. Равным образом они обязаны сообщать друг другу официальные адреса, по которым семьи военнопленных могли бы направлять свою корреспонденцию.</w:t>
      </w:r>
    </w:p>
    <w:p w:rsidR="00BA053F" w:rsidRPr="003742DE" w:rsidRDefault="00BA053F" w:rsidP="00BA053F">
      <w:pPr>
        <w:pStyle w:val="a6"/>
        <w:jc w:val="both"/>
      </w:pPr>
      <w:r w:rsidRPr="003742DE">
        <w:t>При первой возможности должны быть приняты меры к тому, чтобы каждый пленный мог лично переписываться с семьей.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Лагеря военнопленных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девятая</w:t>
      </w:r>
    </w:p>
    <w:p w:rsidR="00BA053F" w:rsidRPr="003742DE" w:rsidRDefault="00BA053F" w:rsidP="00BA053F">
      <w:pPr>
        <w:pStyle w:val="a6"/>
        <w:jc w:val="both"/>
      </w:pPr>
      <w:r w:rsidRPr="003742DE">
        <w:t>Военнопленные могут быть интернированы в городе, крепости или какой-нибудь местности под обязательство не удаляться за определенную черту. Равным образом они могут быть заключены и находиться под караулом, но только по мере требований безопасности или гигиены, притом только до прекращения обстоятельства вызвавшего эти меры.</w:t>
      </w:r>
    </w:p>
    <w:p w:rsidR="00BA053F" w:rsidRPr="003742DE" w:rsidRDefault="00BA053F" w:rsidP="00BA053F">
      <w:pPr>
        <w:pStyle w:val="a6"/>
        <w:jc w:val="both"/>
      </w:pPr>
      <w:r w:rsidRPr="003742DE">
        <w:t>Пленные, захваченные в нездоровых местностях или климат которых губителен для жителей умеренного пояса, эвакуируются при первой возможности в более благоприятные климатические условия.</w:t>
      </w:r>
    </w:p>
    <w:p w:rsidR="00BA053F" w:rsidRPr="003742DE" w:rsidRDefault="00BA053F" w:rsidP="00BA053F">
      <w:pPr>
        <w:pStyle w:val="a6"/>
        <w:jc w:val="both"/>
      </w:pPr>
      <w:r w:rsidRPr="003742DE">
        <w:t>Воюющие стороны по мере возможности избегают соединения в одном лагере людей разных рас и национальностей.</w:t>
      </w:r>
    </w:p>
    <w:p w:rsidR="00BA053F" w:rsidRPr="003742DE" w:rsidRDefault="00BA053F" w:rsidP="00BA053F">
      <w:pPr>
        <w:pStyle w:val="a6"/>
        <w:jc w:val="both"/>
      </w:pPr>
      <w:r w:rsidRPr="003742DE">
        <w:t xml:space="preserve">Ни один из </w:t>
      </w:r>
      <w:proofErr w:type="gramStart"/>
      <w:r w:rsidRPr="003742DE">
        <w:t>пленных</w:t>
      </w:r>
      <w:proofErr w:type="gramEnd"/>
      <w:r w:rsidRPr="003742DE">
        <w:t xml:space="preserve"> ни на какое время не может быть поселен в местности, где бы он подвергался действиям огня из зоны сражения; равным образом нельзя использовать присутствие пленных в качестве защиты каких-либо пунктов или местностей от неприятельского обстрела.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О лагерных помещениях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десятая</w:t>
      </w:r>
    </w:p>
    <w:p w:rsidR="00BA053F" w:rsidRPr="003742DE" w:rsidRDefault="00BA053F" w:rsidP="00BA053F">
      <w:pPr>
        <w:pStyle w:val="a6"/>
        <w:jc w:val="both"/>
      </w:pPr>
      <w:r w:rsidRPr="003742DE">
        <w:t>Военнопленные помещаются в строениях или бараках, представляющих всевозможные гарантии гигиены и здоровья. Помещения должны быть вполне защищены от сырости, в достаточной степени отоплены и освещены. Должны быть приняты меры предосторожности против пожара.</w:t>
      </w:r>
    </w:p>
    <w:p w:rsidR="00BA053F" w:rsidRPr="003742DE" w:rsidRDefault="00BA053F" w:rsidP="00BA053F">
      <w:pPr>
        <w:pStyle w:val="a6"/>
        <w:jc w:val="both"/>
      </w:pPr>
      <w:r w:rsidRPr="003742DE">
        <w:t>В отношении спален: общая площадь, минимальная кубатура койки и их оборудование должны быть те же, что и в войсковых частях той державы, которая содержит пленных.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О питании и одежде военнопленных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одиннадцатая</w:t>
      </w:r>
    </w:p>
    <w:p w:rsidR="00BA053F" w:rsidRPr="003742DE" w:rsidRDefault="00BA053F" w:rsidP="00BA053F">
      <w:pPr>
        <w:pStyle w:val="a6"/>
        <w:jc w:val="both"/>
      </w:pPr>
      <w:r w:rsidRPr="003742DE">
        <w:t>Пищевые рационы военнопленных должны быть равны по качеству пищи и ее количеству рационам войск, находящихся на казарменном положении.</w:t>
      </w:r>
    </w:p>
    <w:p w:rsidR="00BA053F" w:rsidRPr="003742DE" w:rsidRDefault="00BA053F" w:rsidP="00BA053F">
      <w:pPr>
        <w:pStyle w:val="a6"/>
        <w:jc w:val="both"/>
      </w:pPr>
      <w:r w:rsidRPr="003742DE">
        <w:t>Пленные, кроме того, получают возможность приготовить сами добавочную пищу, имеющуюся в их распоряжении.</w:t>
      </w:r>
    </w:p>
    <w:p w:rsidR="00BA053F" w:rsidRPr="003742DE" w:rsidRDefault="00BA053F" w:rsidP="00BA053F">
      <w:pPr>
        <w:pStyle w:val="a6"/>
        <w:jc w:val="both"/>
      </w:pPr>
      <w:r w:rsidRPr="003742DE">
        <w:lastRenderedPageBreak/>
        <w:t>Питьевая вода должна доставляться в достаточном количестве, курение табака разрешается. Пленные могут быть использованы на кухонных работах.</w:t>
      </w:r>
    </w:p>
    <w:p w:rsidR="00BA053F" w:rsidRPr="003742DE" w:rsidRDefault="00BA053F" w:rsidP="00BA053F">
      <w:pPr>
        <w:pStyle w:val="a6"/>
        <w:jc w:val="both"/>
      </w:pPr>
      <w:r w:rsidRPr="003742DE">
        <w:t>Все (коллективные) дисциплинарные взыскания не должны касаться питания.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Статья двенадцатая</w:t>
      </w:r>
    </w:p>
    <w:p w:rsidR="00BA053F" w:rsidRPr="003742DE" w:rsidRDefault="00BA053F" w:rsidP="00BA053F">
      <w:pPr>
        <w:pStyle w:val="a6"/>
        <w:jc w:val="both"/>
      </w:pPr>
      <w:r w:rsidRPr="003742DE">
        <w:t>Одежда, обувь и белье доставляются державой, содержащей пленных. Регулярная перемена и починка этих вещей должны быть обеспечены. Кроме того, рабочие из числа пленных должны получать спецодежду повсюду, где естественные условия работы этого требуют.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О гигиене в лагерях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тринадцатая</w:t>
      </w:r>
    </w:p>
    <w:p w:rsidR="00BA053F" w:rsidRPr="003742DE" w:rsidRDefault="00BA053F" w:rsidP="00BA053F">
      <w:pPr>
        <w:pStyle w:val="a6"/>
        <w:jc w:val="both"/>
      </w:pPr>
      <w:r w:rsidRPr="003742DE">
        <w:t>Воюющие стороны обязаны принять все необходимые гигиенические меры, чтобы обеспечить чистоту и здоровье в лагерях и предотвратить возникновение эпидемий.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четырнадцатая</w:t>
      </w:r>
    </w:p>
    <w:p w:rsidR="00BA053F" w:rsidRPr="003742DE" w:rsidRDefault="00BA053F" w:rsidP="00BA053F">
      <w:pPr>
        <w:pStyle w:val="a6"/>
        <w:jc w:val="both"/>
      </w:pPr>
      <w:r w:rsidRPr="003742DE">
        <w:t>Каждый лагерь имеет лазарет, в котором военнопленные обслуживаются во всех необходимых случаях. Всем заразным больным предоставляются изоляторы. Издержки по лечению, включая временное протезирование, возлагаются на державу, содержащую пленных.</w:t>
      </w:r>
    </w:p>
    <w:p w:rsidR="00BA053F" w:rsidRPr="003742DE" w:rsidRDefault="00BA053F" w:rsidP="00BA053F">
      <w:pPr>
        <w:pStyle w:val="a6"/>
        <w:jc w:val="both"/>
      </w:pPr>
      <w:r w:rsidRPr="003742DE">
        <w:t xml:space="preserve">Пленные, </w:t>
      </w:r>
      <w:proofErr w:type="gramStart"/>
      <w:r w:rsidRPr="003742DE">
        <w:t>тяжело больные</w:t>
      </w:r>
      <w:proofErr w:type="gramEnd"/>
      <w:r w:rsidRPr="003742DE">
        <w:t xml:space="preserve"> или же состояние коих требует необходимого и притом значительного хирургического вмешательства, должны быть за счет державы, содержащей пленных, помещены во всякого рода пригодные для этого военные и гражданские учреждения.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пятнадцатая</w:t>
      </w:r>
    </w:p>
    <w:p w:rsidR="00BA053F" w:rsidRPr="003742DE" w:rsidRDefault="00BA053F" w:rsidP="00BA053F">
      <w:pPr>
        <w:pStyle w:val="a6"/>
        <w:jc w:val="both"/>
      </w:pPr>
      <w:r w:rsidRPr="003742DE">
        <w:t>Медицинские осмотры военнопленных должны производиться не менее одного раза в месяц. Они проверяют общее состояние здоровья и чистоты и устанавливают признаки заразных болезней, особенно туберкулеза и венерических заболеваний.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Умственные и моральные потребности военнопленных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шестнадцатая</w:t>
      </w:r>
    </w:p>
    <w:p w:rsidR="00BA053F" w:rsidRPr="003742DE" w:rsidRDefault="00BA053F" w:rsidP="00BA053F">
      <w:pPr>
        <w:pStyle w:val="a6"/>
        <w:jc w:val="both"/>
      </w:pPr>
      <w:r w:rsidRPr="003742DE">
        <w:t xml:space="preserve">Военнопленным предоставляется полная свобода религиозных отправлений и разрешается присутствовать на богослужениях при условии </w:t>
      </w:r>
      <w:proofErr w:type="spellStart"/>
      <w:r w:rsidRPr="003742DE">
        <w:t>ненарушения</w:t>
      </w:r>
      <w:proofErr w:type="spellEnd"/>
      <w:r w:rsidRPr="003742DE">
        <w:t xml:space="preserve"> правил порядка и общественной тишины, предписанных военными властями.</w:t>
      </w:r>
    </w:p>
    <w:p w:rsidR="00BA053F" w:rsidRPr="003742DE" w:rsidRDefault="00BA053F" w:rsidP="00BA053F">
      <w:pPr>
        <w:pStyle w:val="a6"/>
        <w:jc w:val="both"/>
      </w:pPr>
      <w:r w:rsidRPr="003742DE">
        <w:t>Военнопленный — служитель культа, каков бы он ни был, может отправлять свои обязанности среди единоверцев.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семнадцатая</w:t>
      </w:r>
    </w:p>
    <w:p w:rsidR="00BA053F" w:rsidRPr="003742DE" w:rsidRDefault="00BA053F" w:rsidP="00BA053F">
      <w:pPr>
        <w:pStyle w:val="a6"/>
        <w:jc w:val="both"/>
      </w:pPr>
      <w:r w:rsidRPr="003742DE">
        <w:t>Воюющие стороны по возможности поощряют умственные и спортивные развлечения, организованные военнопленными.</w:t>
      </w:r>
    </w:p>
    <w:p w:rsidR="00BA053F" w:rsidRPr="003742DE" w:rsidRDefault="00BA053F" w:rsidP="00BA053F">
      <w:pPr>
        <w:pStyle w:val="a6"/>
        <w:jc w:val="both"/>
      </w:pPr>
      <w:r w:rsidRPr="003742DE">
        <w:t>О труде военнопленных</w:t>
      </w:r>
    </w:p>
    <w:p w:rsidR="00BA053F" w:rsidRPr="003742DE" w:rsidRDefault="00BA053F" w:rsidP="00BA053F">
      <w:pPr>
        <w:pStyle w:val="a6"/>
        <w:jc w:val="both"/>
      </w:pPr>
      <w:r w:rsidRPr="003742DE">
        <w:lastRenderedPageBreak/>
        <w:t>Общие положения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двадцать седьмая</w:t>
      </w:r>
    </w:p>
    <w:p w:rsidR="00BA053F" w:rsidRPr="003742DE" w:rsidRDefault="00BA053F" w:rsidP="00BA053F">
      <w:pPr>
        <w:pStyle w:val="a6"/>
        <w:jc w:val="both"/>
      </w:pPr>
      <w:r w:rsidRPr="003742DE">
        <w:t>Воюющие стороны могут использовать здоровых военнопленных в соответствии с их положением и профессией, исключая, однако, лиц офицерского состава и к ним приравненных. Однако</w:t>
      </w:r>
      <w:proofErr w:type="gramStart"/>
      <w:r w:rsidRPr="003742DE">
        <w:t>,</w:t>
      </w:r>
      <w:proofErr w:type="gramEnd"/>
      <w:r w:rsidRPr="003742DE">
        <w:t xml:space="preserve"> если офицеры и к ним приравненные пожелают заняться подходящим для них трудом, таковой им будет предоставляться по мере возможности.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Организация труда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 xml:space="preserve">Статья двадцать девятая </w:t>
      </w:r>
    </w:p>
    <w:p w:rsidR="00BA053F" w:rsidRPr="003742DE" w:rsidRDefault="00BA053F" w:rsidP="00BA053F">
      <w:pPr>
        <w:pStyle w:val="a6"/>
        <w:jc w:val="both"/>
      </w:pPr>
      <w:r w:rsidRPr="003742DE">
        <w:t>Ни один военнопленный не может быть использован на работах, для которых он физически не способен.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тридцатая</w:t>
      </w:r>
    </w:p>
    <w:p w:rsidR="00BA053F" w:rsidRPr="003742DE" w:rsidRDefault="00BA053F" w:rsidP="00BA053F">
      <w:pPr>
        <w:pStyle w:val="a6"/>
        <w:jc w:val="both"/>
      </w:pPr>
      <w:r w:rsidRPr="003742DE">
        <w:t>Продолжительность рабочего дня, считая в том числе время на явку к работам и возвращение домой, не должна быть чрезмерной и ни в коем случае не может превышать норм, установленных для работы гражданских рабочих того же района.</w:t>
      </w:r>
    </w:p>
    <w:p w:rsidR="00BA053F" w:rsidRPr="003742DE" w:rsidRDefault="00BA053F" w:rsidP="00BA053F">
      <w:pPr>
        <w:pStyle w:val="a6"/>
        <w:jc w:val="both"/>
      </w:pPr>
      <w:r w:rsidRPr="003742DE">
        <w:t>Каждому пленному предоставляется еженедельно непрерывный двадцатичетырехчасовой отдых, предпочтительно воскресный.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О запрещенном труде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тридцать вторая</w:t>
      </w:r>
    </w:p>
    <w:p w:rsidR="00BA053F" w:rsidRPr="003742DE" w:rsidRDefault="00BA053F" w:rsidP="00BA053F">
      <w:pPr>
        <w:pStyle w:val="a6"/>
        <w:jc w:val="both"/>
      </w:pPr>
      <w:r w:rsidRPr="003742DE">
        <w:t>Воспрещается использовать пленных при работах, угрожающих здоровью или опасных. Все дисциплинарные нарушения условия работы — воспрещаются.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семьдесят вторая</w:t>
      </w:r>
    </w:p>
    <w:p w:rsidR="00BA053F" w:rsidRPr="003742DE" w:rsidRDefault="00BA053F" w:rsidP="00BA053F">
      <w:pPr>
        <w:pStyle w:val="a6"/>
        <w:jc w:val="both"/>
      </w:pPr>
      <w:r w:rsidRPr="003742DE">
        <w:t>При затяжных военных действиях и из соображений человеколюбия воюющие стороны могут заключать соглашения о репатриации непосредственной и госпитализации в нейтральных странах для военнопленных, подвергающихся долговременному пленению.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О смерти военнопленных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семьдесят шестая</w:t>
      </w:r>
    </w:p>
    <w:p w:rsidR="00BA053F" w:rsidRPr="003742DE" w:rsidRDefault="00BA053F" w:rsidP="00BA053F">
      <w:pPr>
        <w:pStyle w:val="a6"/>
        <w:jc w:val="both"/>
      </w:pPr>
      <w:r w:rsidRPr="003742DE">
        <w:t>Завещания военнопленных должны приниматься и поставляться в условия, действующие для военнослужащих национальной армии.</w:t>
      </w:r>
    </w:p>
    <w:p w:rsidR="00BA053F" w:rsidRPr="003742DE" w:rsidRDefault="00BA053F" w:rsidP="00BA053F">
      <w:pPr>
        <w:pStyle w:val="a6"/>
        <w:jc w:val="both"/>
      </w:pPr>
      <w:r w:rsidRPr="003742DE">
        <w:t>Равным образом будут применяться те же правила в отношении документов, удостоверяющих смерть.</w:t>
      </w:r>
    </w:p>
    <w:p w:rsidR="00BA053F" w:rsidRPr="003742DE" w:rsidRDefault="00BA053F" w:rsidP="00BA053F">
      <w:pPr>
        <w:pStyle w:val="a6"/>
        <w:jc w:val="both"/>
      </w:pPr>
      <w:r w:rsidRPr="003742DE">
        <w:t>Воюющие стороны следят за тем, чтобы умершие в плену военнопленные были погребены с честью и чтобы могилы имели все нужные сведения, почитались и надлежаще содержались.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восемьдесят седьмая</w:t>
      </w:r>
    </w:p>
    <w:p w:rsidR="00BA053F" w:rsidRPr="003742DE" w:rsidRDefault="00BA053F" w:rsidP="00BA053F">
      <w:pPr>
        <w:pStyle w:val="a6"/>
        <w:jc w:val="both"/>
      </w:pPr>
      <w:r w:rsidRPr="003742DE">
        <w:lastRenderedPageBreak/>
        <w:t>В случае несогласия между воюющими сторонами по поводу применения положений настоящей конвенции державы-покровительницы обязаны по мере возможности предложить свои услуги для улаживания спора.</w:t>
      </w:r>
    </w:p>
    <w:p w:rsidR="00BA053F" w:rsidRPr="003742DE" w:rsidRDefault="00BA053F" w:rsidP="00BA053F">
      <w:pPr>
        <w:pStyle w:val="a6"/>
        <w:jc w:val="both"/>
      </w:pPr>
      <w:r w:rsidRPr="003742DE">
        <w:t>С этой целью каждая из держав-покровительниц может предложить заинтересованным воюющим странам созвать их представителей предположительно на нейтральной территории, избранной по соглашению. Воюющие стороны обязаны дать ход предложениям, которые будут им в этом направлении сделаны. Держава-покровительница может в случае надобности представить на одобрение воюющих держав лицо, принадлежащее к одной из нейтральных держав или же делегированное Международным Комитетом Красного Креста, которому будет поручено принять участие в этом собрании.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восемьдесят восьмая</w:t>
      </w:r>
    </w:p>
    <w:p w:rsidR="00BA053F" w:rsidRPr="003742DE" w:rsidRDefault="00BA053F" w:rsidP="00BA053F">
      <w:pPr>
        <w:pStyle w:val="a6"/>
        <w:jc w:val="both"/>
      </w:pPr>
      <w:r w:rsidRPr="003742DE">
        <w:t>Предыдущие постановления не должны служить препятствием для человеколюбивой деятельности Международного Красного Креста, которую он может развить для покровительства военнопленным при соизволении заинтересованных воюющих сторон.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t>Заключительные положения</w:t>
      </w:r>
    </w:p>
    <w:p w:rsidR="00BA053F" w:rsidRPr="003742DE" w:rsidRDefault="00BA053F" w:rsidP="00BA053F">
      <w:pPr>
        <w:pStyle w:val="a6"/>
        <w:jc w:val="both"/>
        <w:outlineLvl w:val="0"/>
      </w:pPr>
      <w:r w:rsidRPr="003742DE">
        <w:rPr>
          <w:iCs/>
        </w:rPr>
        <w:t>Статья восемьдесят девятая</w:t>
      </w:r>
    </w:p>
    <w:p w:rsidR="00BA053F" w:rsidRPr="003742DE" w:rsidRDefault="00BA053F" w:rsidP="00BA053F">
      <w:pPr>
        <w:pStyle w:val="a6"/>
        <w:jc w:val="both"/>
      </w:pPr>
      <w:r w:rsidRPr="003742DE">
        <w:t xml:space="preserve">В отношениях между державами, которые связаны Гаагскими конвенциями от 29 июля </w:t>
      </w:r>
      <w:smartTag w:uri="urn:schemas-microsoft-com:office:smarttags" w:element="metricconverter">
        <w:smartTagPr>
          <w:attr w:name="ProductID" w:val="1899 г"/>
        </w:smartTagPr>
        <w:r w:rsidRPr="003742DE">
          <w:t>1899 г</w:t>
        </w:r>
      </w:smartTag>
      <w:r w:rsidRPr="003742DE">
        <w:t xml:space="preserve">. и от 18 октября </w:t>
      </w:r>
      <w:smartTag w:uri="urn:schemas-microsoft-com:office:smarttags" w:element="metricconverter">
        <w:smartTagPr>
          <w:attr w:name="ProductID" w:val="1907 г"/>
        </w:smartTagPr>
        <w:r w:rsidRPr="003742DE">
          <w:t>1907 г</w:t>
        </w:r>
      </w:smartTag>
      <w:r w:rsidRPr="003742DE">
        <w:t>., касающимися законов и обычаев войны на земле, которые принимают участие в настоящей конвенции (эта последняя дополняет главу II Устава, присоединенного к вышеупомянутым Гаагским конвенциям).</w:t>
      </w:r>
    </w:p>
    <w:p w:rsidR="00BA053F" w:rsidRPr="003742DE" w:rsidRDefault="00BA053F" w:rsidP="00BA053F">
      <w:pPr>
        <w:jc w:val="both"/>
        <w:rPr>
          <w:rFonts w:ascii="Times New Roman" w:hAnsi="Times New Roman"/>
          <w:sz w:val="24"/>
          <w:szCs w:val="24"/>
        </w:rPr>
      </w:pPr>
    </w:p>
    <w:p w:rsidR="009465BB" w:rsidRDefault="009465BB" w:rsidP="00BA053F">
      <w:pPr>
        <w:jc w:val="both"/>
      </w:pPr>
    </w:p>
    <w:sectPr w:rsidR="009465BB" w:rsidSect="00112671">
      <w:headerReference w:type="default" r:id="rId6"/>
      <w:pgSz w:w="11906" w:h="16838"/>
      <w:pgMar w:top="1021" w:right="85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71" w:rsidRDefault="009465BB">
    <w:pPr>
      <w:pStyle w:val="a4"/>
      <w:jc w:val="right"/>
    </w:pPr>
  </w:p>
  <w:p w:rsidR="00112671" w:rsidRDefault="009465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0DE2"/>
    <w:multiLevelType w:val="multilevel"/>
    <w:tmpl w:val="79F4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1062D"/>
    <w:multiLevelType w:val="multilevel"/>
    <w:tmpl w:val="556E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53F"/>
    <w:rsid w:val="009465BB"/>
    <w:rsid w:val="00BA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A0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A0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BA05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053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5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A05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A053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A053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rsid w:val="00BA053F"/>
    <w:rPr>
      <w:rFonts w:ascii="Verdana" w:hAnsi="Verdana" w:hint="default"/>
      <w:color w:val="000000"/>
      <w:u w:val="single"/>
    </w:rPr>
  </w:style>
  <w:style w:type="paragraph" w:styleId="a4">
    <w:name w:val="header"/>
    <w:basedOn w:val="a"/>
    <w:link w:val="a5"/>
    <w:unhideWhenUsed/>
    <w:rsid w:val="00BA05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BA053F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rsid w:val="00BA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itsection">
    <w:name w:val="editsection"/>
    <w:basedOn w:val="a0"/>
    <w:rsid w:val="00BA053F"/>
  </w:style>
  <w:style w:type="character" w:customStyle="1" w:styleId="mw-headline">
    <w:name w:val="mw-headline"/>
    <w:basedOn w:val="a0"/>
    <w:rsid w:val="00BA0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ru.wikipedia.org/wiki/%D0%97%D0%B0%D0%BA%D0%BE%D0%BD%D1%8B_%D0%B8_%D0%BE%D0%B1%D1%8B%D1%87%D0%B0%D0%B8_%D0%B2%D0%BE%D0%B9%D0%BD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2283</Words>
  <Characters>13018</Characters>
  <Application>Microsoft Office Word</Application>
  <DocSecurity>0</DocSecurity>
  <Lines>108</Lines>
  <Paragraphs>30</Paragraphs>
  <ScaleCrop>false</ScaleCrop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2011-11-25T10:27:00Z</dcterms:created>
  <dcterms:modified xsi:type="dcterms:W3CDTF">2011-11-25T10:28:00Z</dcterms:modified>
</cp:coreProperties>
</file>